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C944E" w14:textId="77777777" w:rsidR="00EC7E02" w:rsidRPr="00EC7E02" w:rsidRDefault="00EC7E02" w:rsidP="00EC7E02">
      <w:pPr>
        <w:spacing w:after="0" w:line="276" w:lineRule="auto"/>
        <w:jc w:val="center"/>
        <w:rPr>
          <w:rFonts w:ascii="Times New Roman" w:hAnsi="Times New Roman" w:cs="Times New Roman"/>
          <w:b/>
          <w:bCs/>
          <w:sz w:val="24"/>
          <w:szCs w:val="24"/>
        </w:rPr>
      </w:pPr>
      <w:r w:rsidRPr="00EC7E02">
        <w:rPr>
          <w:rFonts w:ascii="Times New Roman" w:hAnsi="Times New Roman" w:cs="Times New Roman"/>
          <w:b/>
          <w:bCs/>
          <w:sz w:val="24"/>
          <w:szCs w:val="24"/>
        </w:rPr>
        <w:t>ANEXO VI</w:t>
      </w:r>
    </w:p>
    <w:p w14:paraId="64923958" w14:textId="77777777" w:rsidR="00EC7E02" w:rsidRPr="00EC7E02" w:rsidRDefault="00EC7E02" w:rsidP="00EC7E02">
      <w:pPr>
        <w:spacing w:after="0" w:line="276" w:lineRule="auto"/>
        <w:jc w:val="center"/>
        <w:rPr>
          <w:rFonts w:ascii="Times New Roman" w:hAnsi="Times New Roman" w:cs="Times New Roman"/>
          <w:sz w:val="24"/>
          <w:szCs w:val="24"/>
        </w:rPr>
      </w:pPr>
    </w:p>
    <w:p w14:paraId="58AEC9F9" w14:textId="77777777" w:rsidR="00EC7E02" w:rsidRPr="00EC7E02" w:rsidRDefault="00EC7E02" w:rsidP="00EC7E02">
      <w:pPr>
        <w:pStyle w:val="Default"/>
        <w:spacing w:line="276" w:lineRule="auto"/>
        <w:jc w:val="center"/>
        <w:rPr>
          <w:rFonts w:ascii="Times New Roman" w:hAnsi="Times New Roman" w:cs="Times New Roman"/>
          <w:b/>
        </w:rPr>
      </w:pPr>
      <w:r w:rsidRPr="00EC7E02">
        <w:rPr>
          <w:rFonts w:ascii="Times New Roman" w:hAnsi="Times New Roman" w:cs="Times New Roman"/>
          <w:b/>
        </w:rPr>
        <w:t>PREFEITURA MUNICIPAL DE MARAU</w:t>
      </w:r>
    </w:p>
    <w:p w14:paraId="4487299A" w14:textId="77777777" w:rsidR="00EC7E02" w:rsidRPr="00EC7E02" w:rsidRDefault="00EC7E02" w:rsidP="00EC7E02">
      <w:pPr>
        <w:pStyle w:val="Default"/>
        <w:spacing w:line="276" w:lineRule="auto"/>
        <w:jc w:val="center"/>
        <w:rPr>
          <w:rFonts w:ascii="Times New Roman" w:hAnsi="Times New Roman" w:cs="Times New Roman"/>
          <w:b/>
        </w:rPr>
      </w:pPr>
    </w:p>
    <w:p w14:paraId="3C179DCE" w14:textId="77777777" w:rsidR="00600BDC" w:rsidRDefault="00600BDC" w:rsidP="00600BDC">
      <w:pPr>
        <w:autoSpaceDE w:val="0"/>
        <w:autoSpaceDN w:val="0"/>
        <w:adjustRightInd w:val="0"/>
        <w:spacing w:after="0" w:line="276" w:lineRule="auto"/>
        <w:jc w:val="center"/>
        <w:rPr>
          <w:rFonts w:ascii="Times New Roman" w:hAnsi="Times New Roman" w:cs="Times New Roman"/>
          <w:b/>
          <w:bCs/>
          <w:color w:val="000000"/>
          <w:sz w:val="24"/>
          <w:szCs w:val="24"/>
        </w:rPr>
      </w:pPr>
      <w:bookmarkStart w:id="0" w:name="_Hlk171759672"/>
      <w:r>
        <w:rPr>
          <w:rFonts w:ascii="Times New Roman" w:hAnsi="Times New Roman" w:cs="Times New Roman"/>
          <w:b/>
          <w:bCs/>
          <w:color w:val="000000"/>
          <w:sz w:val="24"/>
          <w:szCs w:val="24"/>
        </w:rPr>
        <w:t>PREGÃO ELETRÔNICO Nº 95/2025</w:t>
      </w:r>
    </w:p>
    <w:p w14:paraId="710DB4C9" w14:textId="77777777" w:rsidR="00600BDC" w:rsidRDefault="00600BDC" w:rsidP="00600BDC">
      <w:pPr>
        <w:autoSpaceDE w:val="0"/>
        <w:autoSpaceDN w:val="0"/>
        <w:adjustRightInd w:val="0"/>
        <w:spacing w:after="0" w:line="276" w:lineRule="auto"/>
        <w:jc w:val="center"/>
        <w:rPr>
          <w:rFonts w:ascii="Times New Roman" w:hAnsi="Times New Roman" w:cs="Times New Roman"/>
          <w:b/>
          <w:bCs/>
          <w:color w:val="000000"/>
          <w:sz w:val="24"/>
          <w:szCs w:val="24"/>
        </w:rPr>
      </w:pPr>
    </w:p>
    <w:p w14:paraId="35DD71C4" w14:textId="77777777" w:rsidR="00600BDC" w:rsidRDefault="00600BDC" w:rsidP="00600BDC">
      <w:pPr>
        <w:autoSpaceDE w:val="0"/>
        <w:autoSpaceDN w:val="0"/>
        <w:adjustRightInd w:val="0"/>
        <w:spacing w:after="0" w:line="276"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REGISTRO DE PREÇOS 63/2025</w:t>
      </w:r>
    </w:p>
    <w:p w14:paraId="0B6231AA" w14:textId="77777777" w:rsidR="00600BDC" w:rsidRDefault="00600BDC" w:rsidP="00600BDC">
      <w:pPr>
        <w:autoSpaceDE w:val="0"/>
        <w:autoSpaceDN w:val="0"/>
        <w:adjustRightInd w:val="0"/>
        <w:spacing w:after="0" w:line="276" w:lineRule="auto"/>
        <w:jc w:val="center"/>
        <w:rPr>
          <w:rFonts w:ascii="Times New Roman" w:hAnsi="Times New Roman" w:cs="Times New Roman"/>
          <w:b/>
          <w:bCs/>
          <w:color w:val="000000"/>
          <w:sz w:val="24"/>
          <w:szCs w:val="24"/>
        </w:rPr>
      </w:pPr>
    </w:p>
    <w:p w14:paraId="511808D8" w14:textId="77777777" w:rsidR="00600BDC" w:rsidRDefault="00600BDC" w:rsidP="00600BDC">
      <w:pPr>
        <w:tabs>
          <w:tab w:val="left" w:pos="1440"/>
        </w:tabs>
        <w:spacing w:after="0" w:line="276" w:lineRule="auto"/>
        <w:jc w:val="center"/>
        <w:rPr>
          <w:rFonts w:ascii="Times New Roman" w:hAnsi="Times New Roman" w:cs="Times New Roman"/>
          <w:b/>
          <w:noProof/>
          <w:sz w:val="24"/>
          <w:szCs w:val="24"/>
        </w:rPr>
      </w:pPr>
      <w:r>
        <w:rPr>
          <w:rFonts w:ascii="Times New Roman" w:hAnsi="Times New Roman" w:cs="Times New Roman"/>
          <w:b/>
          <w:noProof/>
          <w:sz w:val="24"/>
          <w:szCs w:val="24"/>
        </w:rPr>
        <w:t>PROCESSO 1884/2025</w:t>
      </w:r>
    </w:p>
    <w:p w14:paraId="4BC75AEE" w14:textId="77777777" w:rsidR="00EC7E02" w:rsidRPr="00EC7E02" w:rsidRDefault="00EC7E02" w:rsidP="00EC7E02">
      <w:pPr>
        <w:tabs>
          <w:tab w:val="left" w:pos="1440"/>
        </w:tabs>
        <w:spacing w:after="0" w:line="276" w:lineRule="auto"/>
        <w:jc w:val="center"/>
        <w:rPr>
          <w:rFonts w:ascii="Times New Roman" w:hAnsi="Times New Roman" w:cs="Times New Roman"/>
          <w:b/>
          <w:noProof/>
          <w:sz w:val="24"/>
          <w:szCs w:val="24"/>
        </w:rPr>
      </w:pPr>
    </w:p>
    <w:p w14:paraId="39F82C7C" w14:textId="77777777" w:rsidR="00EC7E02" w:rsidRPr="00EC7E02" w:rsidRDefault="00EC7E02" w:rsidP="00EC7E02">
      <w:pPr>
        <w:spacing w:after="0" w:line="276" w:lineRule="auto"/>
        <w:jc w:val="center"/>
        <w:rPr>
          <w:rFonts w:ascii="Times New Roman" w:hAnsi="Times New Roman" w:cs="Times New Roman"/>
          <w:b/>
          <w:bCs/>
          <w:sz w:val="24"/>
          <w:szCs w:val="24"/>
        </w:rPr>
      </w:pPr>
      <w:r w:rsidRPr="00EC7E02">
        <w:rPr>
          <w:rFonts w:ascii="Times New Roman" w:hAnsi="Times New Roman" w:cs="Times New Roman"/>
          <w:b/>
          <w:bCs/>
          <w:sz w:val="24"/>
          <w:szCs w:val="24"/>
        </w:rPr>
        <w:t>MODELO DE PROPOSTA DE PREÇOS FINAL</w:t>
      </w:r>
    </w:p>
    <w:p w14:paraId="00CF6A97" w14:textId="77777777" w:rsidR="00EC7E02" w:rsidRPr="00EC7E02" w:rsidRDefault="00EC7E02" w:rsidP="00EC7E02">
      <w:pPr>
        <w:spacing w:after="0" w:line="276" w:lineRule="auto"/>
        <w:jc w:val="center"/>
        <w:rPr>
          <w:rFonts w:ascii="Times New Roman" w:hAnsi="Times New Roman" w:cs="Times New Roman"/>
          <w:b/>
          <w:bCs/>
          <w:sz w:val="24"/>
          <w:szCs w:val="24"/>
        </w:rPr>
      </w:pPr>
    </w:p>
    <w:p w14:paraId="3038D8A8" w14:textId="1E124EAF" w:rsidR="00EC7E02" w:rsidRDefault="00EC7E02" w:rsidP="00EC7E02">
      <w:pPr>
        <w:autoSpaceDE w:val="0"/>
        <w:autoSpaceDN w:val="0"/>
        <w:adjustRightInd w:val="0"/>
        <w:spacing w:after="0" w:line="276" w:lineRule="auto"/>
        <w:jc w:val="both"/>
        <w:rPr>
          <w:rFonts w:ascii="Times New Roman" w:hAnsi="Times New Roman" w:cs="Times New Roman"/>
          <w:sz w:val="24"/>
          <w:szCs w:val="24"/>
        </w:rPr>
      </w:pPr>
      <w:r w:rsidRPr="00EC7E02">
        <w:rPr>
          <w:rFonts w:ascii="Times New Roman" w:hAnsi="Times New Roman" w:cs="Times New Roman"/>
          <w:sz w:val="24"/>
          <w:szCs w:val="24"/>
        </w:rPr>
        <w:t>A empresa .................................., com sede na Rua/Av. ....................................., inscrita no CNPJ sob o nº .................................................., abaixo assinada por seu representante legal, interessada na participação do presente pregão, propõe a este Município o fornecimento do objeto deste ato convocatório, de acordo com a presente proposta comercial, nas seguintes condições:</w:t>
      </w:r>
    </w:p>
    <w:p w14:paraId="3F614599" w14:textId="77777777" w:rsidR="0045247A" w:rsidRDefault="0045247A" w:rsidP="00EC7E02">
      <w:pPr>
        <w:autoSpaceDE w:val="0"/>
        <w:autoSpaceDN w:val="0"/>
        <w:adjustRightInd w:val="0"/>
        <w:spacing w:after="0" w:line="276" w:lineRule="auto"/>
        <w:jc w:val="both"/>
        <w:rPr>
          <w:rFonts w:ascii="Times New Roman" w:hAnsi="Times New Roman" w:cs="Times New Roman"/>
          <w:sz w:val="24"/>
          <w:szCs w:val="24"/>
        </w:rPr>
      </w:pPr>
    </w:p>
    <w:tbl>
      <w:tblPr>
        <w:tblW w:w="48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1" w:type="dxa"/>
          <w:right w:w="1" w:type="dxa"/>
        </w:tblCellMar>
        <w:tblLook w:val="04A0" w:firstRow="1" w:lastRow="0" w:firstColumn="1" w:lastColumn="0" w:noHBand="0" w:noVBand="1"/>
      </w:tblPr>
      <w:tblGrid>
        <w:gridCol w:w="635"/>
        <w:gridCol w:w="1203"/>
        <w:gridCol w:w="4111"/>
        <w:gridCol w:w="709"/>
        <w:gridCol w:w="611"/>
        <w:gridCol w:w="806"/>
        <w:gridCol w:w="884"/>
      </w:tblGrid>
      <w:tr w:rsidR="00FF2475" w:rsidRPr="00097AE5" w14:paraId="17A4B966" w14:textId="2ACDCD12" w:rsidTr="00097AE5">
        <w:trPr>
          <w:trHeight w:val="170"/>
        </w:trPr>
        <w:tc>
          <w:tcPr>
            <w:tcW w:w="635" w:type="dxa"/>
            <w:shd w:val="clear" w:color="auto" w:fill="FFFFFF"/>
          </w:tcPr>
          <w:p w14:paraId="6F7D3804" w14:textId="584C804E" w:rsidR="00FF2475" w:rsidRPr="00097AE5" w:rsidRDefault="00FF2475" w:rsidP="002A6200">
            <w:pPr>
              <w:spacing w:after="0"/>
              <w:rPr>
                <w:rFonts w:ascii="Times New Roman" w:eastAsia="Times New Roman" w:hAnsi="Times New Roman" w:cs="Times New Roman"/>
                <w:b/>
                <w:bCs/>
                <w:color w:val="000000"/>
                <w:sz w:val="20"/>
                <w:szCs w:val="20"/>
                <w:shd w:val="clear" w:color="auto" w:fill="FFFFFF"/>
              </w:rPr>
            </w:pPr>
            <w:r w:rsidRPr="00097AE5">
              <w:rPr>
                <w:rFonts w:ascii="Times New Roman" w:eastAsia="Times New Roman" w:hAnsi="Times New Roman" w:cs="Times New Roman"/>
                <w:b/>
                <w:bCs/>
                <w:color w:val="000000"/>
                <w:sz w:val="20"/>
                <w:szCs w:val="20"/>
                <w:shd w:val="clear" w:color="auto" w:fill="FFFFFF"/>
              </w:rPr>
              <w:t>Item</w:t>
            </w:r>
          </w:p>
        </w:tc>
        <w:tc>
          <w:tcPr>
            <w:tcW w:w="1203" w:type="dxa"/>
            <w:shd w:val="clear" w:color="auto" w:fill="FFFFFF"/>
          </w:tcPr>
          <w:p w14:paraId="31DAE72B" w14:textId="3066BB35" w:rsidR="00FF2475" w:rsidRPr="00097AE5" w:rsidRDefault="00FF2475" w:rsidP="002A6200">
            <w:pPr>
              <w:spacing w:after="0"/>
              <w:rPr>
                <w:rFonts w:ascii="Times New Roman" w:eastAsia="Times New Roman" w:hAnsi="Times New Roman" w:cs="Times New Roman"/>
                <w:b/>
                <w:bCs/>
                <w:color w:val="000000"/>
                <w:sz w:val="20"/>
                <w:szCs w:val="20"/>
                <w:shd w:val="clear" w:color="auto" w:fill="FFFFFF"/>
              </w:rPr>
            </w:pPr>
            <w:r w:rsidRPr="00097AE5">
              <w:rPr>
                <w:rFonts w:ascii="Times New Roman" w:eastAsia="Times New Roman" w:hAnsi="Times New Roman" w:cs="Times New Roman"/>
                <w:b/>
                <w:bCs/>
                <w:color w:val="000000"/>
                <w:sz w:val="20"/>
                <w:szCs w:val="20"/>
                <w:shd w:val="clear" w:color="auto" w:fill="FFFFFF"/>
              </w:rPr>
              <w:t>Cód.</w:t>
            </w:r>
          </w:p>
        </w:tc>
        <w:tc>
          <w:tcPr>
            <w:tcW w:w="4111" w:type="dxa"/>
            <w:shd w:val="clear" w:color="auto" w:fill="FFFFFF"/>
          </w:tcPr>
          <w:p w14:paraId="20D5C7BF" w14:textId="77777777" w:rsidR="00FF2475" w:rsidRPr="00097AE5" w:rsidRDefault="00FF2475" w:rsidP="002A6200">
            <w:pPr>
              <w:spacing w:after="0"/>
              <w:rPr>
                <w:rFonts w:ascii="Times New Roman" w:eastAsia="Times New Roman" w:hAnsi="Times New Roman" w:cs="Times New Roman"/>
                <w:b/>
                <w:bCs/>
                <w:color w:val="000000"/>
                <w:sz w:val="20"/>
                <w:szCs w:val="20"/>
                <w:shd w:val="clear" w:color="auto" w:fill="FFFFFF"/>
              </w:rPr>
            </w:pPr>
            <w:r w:rsidRPr="00097AE5">
              <w:rPr>
                <w:rFonts w:ascii="Times New Roman" w:eastAsia="Times New Roman" w:hAnsi="Times New Roman" w:cs="Times New Roman"/>
                <w:b/>
                <w:bCs/>
                <w:color w:val="000000"/>
                <w:sz w:val="20"/>
                <w:szCs w:val="20"/>
                <w:shd w:val="clear" w:color="auto" w:fill="FFFFFF"/>
              </w:rPr>
              <w:t>Descrição do Produto</w:t>
            </w:r>
          </w:p>
          <w:p w14:paraId="35E31DE2" w14:textId="7B3E51D1" w:rsidR="00097AE5" w:rsidRPr="00097AE5" w:rsidRDefault="00097AE5" w:rsidP="002A6200">
            <w:pPr>
              <w:spacing w:after="0"/>
              <w:rPr>
                <w:rFonts w:ascii="Times New Roman" w:eastAsia="Times New Roman" w:hAnsi="Times New Roman" w:cs="Times New Roman"/>
                <w:b/>
                <w:bCs/>
                <w:color w:val="000000"/>
                <w:sz w:val="20"/>
                <w:szCs w:val="20"/>
                <w:shd w:val="clear" w:color="auto" w:fill="FFFFFF"/>
              </w:rPr>
            </w:pPr>
          </w:p>
        </w:tc>
        <w:tc>
          <w:tcPr>
            <w:tcW w:w="709" w:type="dxa"/>
            <w:shd w:val="clear" w:color="auto" w:fill="FFFFFF"/>
          </w:tcPr>
          <w:p w14:paraId="64FE48F5" w14:textId="3A6C75C7" w:rsidR="00FF2475" w:rsidRPr="00097AE5" w:rsidRDefault="00FF2475" w:rsidP="002A6200">
            <w:pPr>
              <w:spacing w:after="0"/>
              <w:rPr>
                <w:rFonts w:ascii="Times New Roman" w:eastAsia="Times New Roman" w:hAnsi="Times New Roman" w:cs="Times New Roman"/>
                <w:b/>
                <w:bCs/>
                <w:color w:val="000000"/>
                <w:sz w:val="20"/>
                <w:szCs w:val="20"/>
                <w:shd w:val="clear" w:color="auto" w:fill="FFFFFF"/>
              </w:rPr>
            </w:pPr>
            <w:r w:rsidRPr="00097AE5">
              <w:rPr>
                <w:rFonts w:ascii="Times New Roman" w:eastAsia="Times New Roman" w:hAnsi="Times New Roman" w:cs="Times New Roman"/>
                <w:b/>
                <w:bCs/>
                <w:color w:val="000000"/>
                <w:sz w:val="20"/>
                <w:szCs w:val="20"/>
                <w:shd w:val="clear" w:color="auto" w:fill="FFFFFF"/>
              </w:rPr>
              <w:t>Un.</w:t>
            </w:r>
          </w:p>
        </w:tc>
        <w:tc>
          <w:tcPr>
            <w:tcW w:w="611" w:type="dxa"/>
            <w:shd w:val="clear" w:color="auto" w:fill="FFFFFF"/>
          </w:tcPr>
          <w:p w14:paraId="0A41C163" w14:textId="3A525663" w:rsidR="00FF2475" w:rsidRPr="00097AE5" w:rsidRDefault="00FF2475" w:rsidP="002A6200">
            <w:pPr>
              <w:spacing w:after="0"/>
              <w:rPr>
                <w:rFonts w:ascii="Times New Roman" w:eastAsia="Times New Roman" w:hAnsi="Times New Roman" w:cs="Times New Roman"/>
                <w:b/>
                <w:bCs/>
                <w:color w:val="000000"/>
                <w:sz w:val="20"/>
                <w:szCs w:val="20"/>
                <w:shd w:val="clear" w:color="auto" w:fill="FFFFFF"/>
              </w:rPr>
            </w:pPr>
            <w:proofErr w:type="spellStart"/>
            <w:r w:rsidRPr="00097AE5">
              <w:rPr>
                <w:rFonts w:ascii="Times New Roman" w:eastAsia="Times New Roman" w:hAnsi="Times New Roman" w:cs="Times New Roman"/>
                <w:b/>
                <w:bCs/>
                <w:color w:val="000000"/>
                <w:sz w:val="20"/>
                <w:szCs w:val="20"/>
                <w:shd w:val="clear" w:color="auto" w:fill="FFFFFF"/>
              </w:rPr>
              <w:t>Qtd</w:t>
            </w:r>
            <w:proofErr w:type="spellEnd"/>
            <w:r w:rsidRPr="00097AE5">
              <w:rPr>
                <w:rFonts w:ascii="Times New Roman" w:eastAsia="Times New Roman" w:hAnsi="Times New Roman" w:cs="Times New Roman"/>
                <w:b/>
                <w:bCs/>
                <w:color w:val="000000"/>
                <w:sz w:val="20"/>
                <w:szCs w:val="20"/>
                <w:shd w:val="clear" w:color="auto" w:fill="FFFFFF"/>
              </w:rPr>
              <w:t>.</w:t>
            </w:r>
          </w:p>
        </w:tc>
        <w:tc>
          <w:tcPr>
            <w:tcW w:w="806" w:type="dxa"/>
            <w:shd w:val="clear" w:color="auto" w:fill="FFFFFF"/>
          </w:tcPr>
          <w:p w14:paraId="5515FDCD" w14:textId="31AD3383" w:rsidR="00FF2475" w:rsidRPr="00097AE5" w:rsidRDefault="00FF2475" w:rsidP="002A6200">
            <w:pPr>
              <w:spacing w:after="0"/>
              <w:rPr>
                <w:rFonts w:ascii="Times New Roman" w:eastAsia="Times New Roman" w:hAnsi="Times New Roman" w:cs="Times New Roman"/>
                <w:b/>
                <w:bCs/>
                <w:color w:val="000000"/>
                <w:sz w:val="20"/>
                <w:szCs w:val="20"/>
                <w:shd w:val="clear" w:color="auto" w:fill="FFFFFF"/>
              </w:rPr>
            </w:pPr>
            <w:r w:rsidRPr="00097AE5">
              <w:rPr>
                <w:rFonts w:ascii="Times New Roman" w:eastAsia="Times New Roman" w:hAnsi="Times New Roman" w:cs="Times New Roman"/>
                <w:b/>
                <w:bCs/>
                <w:color w:val="000000"/>
                <w:sz w:val="20"/>
                <w:szCs w:val="20"/>
                <w:shd w:val="clear" w:color="auto" w:fill="FFFFFF"/>
              </w:rPr>
              <w:t>Valor unitário R$</w:t>
            </w:r>
          </w:p>
        </w:tc>
        <w:tc>
          <w:tcPr>
            <w:tcW w:w="884" w:type="dxa"/>
            <w:shd w:val="clear" w:color="auto" w:fill="FFFFFF"/>
          </w:tcPr>
          <w:p w14:paraId="3440EE9A" w14:textId="7150FFE0" w:rsidR="00FF2475" w:rsidRPr="00097AE5" w:rsidRDefault="00FF2475" w:rsidP="002A6200">
            <w:pPr>
              <w:spacing w:after="0"/>
              <w:rPr>
                <w:rFonts w:ascii="Times New Roman" w:eastAsia="Times New Roman" w:hAnsi="Times New Roman" w:cs="Times New Roman"/>
                <w:b/>
                <w:bCs/>
                <w:color w:val="000000"/>
                <w:sz w:val="20"/>
                <w:szCs w:val="20"/>
                <w:shd w:val="clear" w:color="auto" w:fill="FFFFFF"/>
              </w:rPr>
            </w:pPr>
            <w:r w:rsidRPr="00097AE5">
              <w:rPr>
                <w:rFonts w:ascii="Times New Roman" w:eastAsia="Times New Roman" w:hAnsi="Times New Roman" w:cs="Times New Roman"/>
                <w:b/>
                <w:bCs/>
                <w:color w:val="000000"/>
                <w:sz w:val="20"/>
                <w:szCs w:val="20"/>
                <w:shd w:val="clear" w:color="auto" w:fill="FFFFFF"/>
              </w:rPr>
              <w:t>Valor total R$</w:t>
            </w:r>
          </w:p>
        </w:tc>
      </w:tr>
      <w:tr w:rsidR="00FF2475" w:rsidRPr="00097AE5" w14:paraId="36BB97A5" w14:textId="3A0E533A" w:rsidTr="0045247A">
        <w:trPr>
          <w:trHeight w:val="131"/>
        </w:trPr>
        <w:tc>
          <w:tcPr>
            <w:tcW w:w="635" w:type="dxa"/>
            <w:shd w:val="clear" w:color="auto" w:fill="FFFFFF"/>
            <w:hideMark/>
          </w:tcPr>
          <w:p w14:paraId="440A349C"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1</w:t>
            </w:r>
          </w:p>
        </w:tc>
        <w:tc>
          <w:tcPr>
            <w:tcW w:w="1203" w:type="dxa"/>
            <w:shd w:val="clear" w:color="auto" w:fill="FFFFFF"/>
            <w:hideMark/>
          </w:tcPr>
          <w:p w14:paraId="569124CE"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002.001.897</w:t>
            </w:r>
          </w:p>
        </w:tc>
        <w:tc>
          <w:tcPr>
            <w:tcW w:w="4111" w:type="dxa"/>
            <w:shd w:val="clear" w:color="auto" w:fill="FFFFFF"/>
          </w:tcPr>
          <w:p w14:paraId="193DCE67"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Arroz doce: Arroz cozido no leite com leite condensado, cravo e canela, aproximadamente 120 ml Deve ser entregue pronto para o consumo e acondicionado em embalagem própria para a entrega.</w:t>
            </w:r>
          </w:p>
        </w:tc>
        <w:tc>
          <w:tcPr>
            <w:tcW w:w="709" w:type="dxa"/>
            <w:shd w:val="clear" w:color="auto" w:fill="FFFFFF"/>
            <w:hideMark/>
          </w:tcPr>
          <w:p w14:paraId="7323F78B"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UN</w:t>
            </w:r>
          </w:p>
        </w:tc>
        <w:tc>
          <w:tcPr>
            <w:tcW w:w="611" w:type="dxa"/>
            <w:shd w:val="clear" w:color="auto" w:fill="FFFFFF"/>
            <w:hideMark/>
          </w:tcPr>
          <w:p w14:paraId="45DC7D31"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1500</w:t>
            </w:r>
          </w:p>
        </w:tc>
        <w:tc>
          <w:tcPr>
            <w:tcW w:w="806" w:type="dxa"/>
            <w:shd w:val="clear" w:color="auto" w:fill="FFFFFF"/>
          </w:tcPr>
          <w:p w14:paraId="3D9D09A2"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529BA446"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r>
      <w:tr w:rsidR="00FF2475" w:rsidRPr="00097AE5" w14:paraId="3DC05C15" w14:textId="37F9E0DB" w:rsidTr="0045247A">
        <w:trPr>
          <w:trHeight w:val="131"/>
        </w:trPr>
        <w:tc>
          <w:tcPr>
            <w:tcW w:w="635" w:type="dxa"/>
            <w:shd w:val="clear" w:color="auto" w:fill="FFFFFF"/>
            <w:hideMark/>
          </w:tcPr>
          <w:p w14:paraId="55B55C6C"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2</w:t>
            </w:r>
          </w:p>
        </w:tc>
        <w:tc>
          <w:tcPr>
            <w:tcW w:w="1203" w:type="dxa"/>
            <w:shd w:val="clear" w:color="auto" w:fill="FFFFFF"/>
            <w:hideMark/>
          </w:tcPr>
          <w:p w14:paraId="29A78004"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002.001.439</w:t>
            </w:r>
          </w:p>
        </w:tc>
        <w:tc>
          <w:tcPr>
            <w:tcW w:w="4111" w:type="dxa"/>
            <w:shd w:val="clear" w:color="auto" w:fill="FFFFFF"/>
            <w:hideMark/>
          </w:tcPr>
          <w:p w14:paraId="19E6D8B2" w14:textId="77777777" w:rsidR="00FF2475" w:rsidRPr="00097AE5" w:rsidRDefault="00FF2475"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 xml:space="preserve">Biscoito doce, tipo Palito Amanteigado, </w:t>
            </w:r>
            <w:proofErr w:type="spellStart"/>
            <w:r w:rsidRPr="00097AE5">
              <w:rPr>
                <w:rFonts w:ascii="Times New Roman" w:eastAsia="Times New Roman" w:hAnsi="Times New Roman" w:cs="Times New Roman"/>
                <w:color w:val="000000"/>
                <w:sz w:val="20"/>
                <w:szCs w:val="20"/>
                <w:shd w:val="clear" w:color="auto" w:fill="FFFFFF"/>
              </w:rPr>
              <w:t>pcte</w:t>
            </w:r>
            <w:proofErr w:type="spellEnd"/>
            <w:r w:rsidRPr="00097AE5">
              <w:rPr>
                <w:rFonts w:ascii="Times New Roman" w:eastAsia="Times New Roman" w:hAnsi="Times New Roman" w:cs="Times New Roman"/>
                <w:color w:val="000000"/>
                <w:sz w:val="20"/>
                <w:szCs w:val="20"/>
                <w:shd w:val="clear" w:color="auto" w:fill="FFFFFF"/>
              </w:rPr>
              <w:t xml:space="preserve">. de no mínimo 350gr, produzido a partir de matérias primas sãs e limpa e estar em perfeito estado de conservação. Aparência: massa bem assada, sem recheio e sem cobertura. Cor, cheiro e sabor próprio, não podendo apresentar excesso de dureza e nem se apresentar quebradiço. </w:t>
            </w:r>
            <w:proofErr w:type="spellStart"/>
            <w:r w:rsidRPr="00097AE5">
              <w:rPr>
                <w:rFonts w:ascii="Times New Roman" w:eastAsia="Times New Roman" w:hAnsi="Times New Roman" w:cs="Times New Roman"/>
                <w:color w:val="000000"/>
                <w:sz w:val="20"/>
                <w:szCs w:val="20"/>
                <w:shd w:val="clear" w:color="auto" w:fill="FFFFFF"/>
              </w:rPr>
              <w:t>Embalagem:em</w:t>
            </w:r>
            <w:proofErr w:type="spellEnd"/>
            <w:r w:rsidRPr="00097AE5">
              <w:rPr>
                <w:rFonts w:ascii="Times New Roman" w:eastAsia="Times New Roman" w:hAnsi="Times New Roman" w:cs="Times New Roman"/>
                <w:color w:val="000000"/>
                <w:sz w:val="20"/>
                <w:szCs w:val="20"/>
                <w:shd w:val="clear" w:color="auto" w:fill="FFFFFF"/>
              </w:rPr>
              <w:t xml:space="preserve"> papel impermeável, com protetor interno, lacrado, contendo a validade do produto.</w:t>
            </w:r>
          </w:p>
        </w:tc>
        <w:tc>
          <w:tcPr>
            <w:tcW w:w="709" w:type="dxa"/>
            <w:shd w:val="clear" w:color="auto" w:fill="FFFFFF"/>
            <w:hideMark/>
          </w:tcPr>
          <w:p w14:paraId="4813E3D4"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PCT</w:t>
            </w:r>
          </w:p>
        </w:tc>
        <w:tc>
          <w:tcPr>
            <w:tcW w:w="611" w:type="dxa"/>
            <w:shd w:val="clear" w:color="auto" w:fill="FFFFFF"/>
            <w:hideMark/>
          </w:tcPr>
          <w:p w14:paraId="3E181A93"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180</w:t>
            </w:r>
          </w:p>
        </w:tc>
        <w:tc>
          <w:tcPr>
            <w:tcW w:w="806" w:type="dxa"/>
            <w:shd w:val="clear" w:color="auto" w:fill="FFFFFF"/>
          </w:tcPr>
          <w:p w14:paraId="00975183"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0833F9B8"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r>
      <w:tr w:rsidR="00FF2475" w:rsidRPr="00097AE5" w14:paraId="3690EF4F" w14:textId="4CFFB83F" w:rsidTr="0045247A">
        <w:trPr>
          <w:trHeight w:val="131"/>
        </w:trPr>
        <w:tc>
          <w:tcPr>
            <w:tcW w:w="635" w:type="dxa"/>
            <w:shd w:val="clear" w:color="auto" w:fill="FFFFFF"/>
            <w:hideMark/>
          </w:tcPr>
          <w:p w14:paraId="179973F0"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3</w:t>
            </w:r>
          </w:p>
        </w:tc>
        <w:tc>
          <w:tcPr>
            <w:tcW w:w="1203" w:type="dxa"/>
            <w:shd w:val="clear" w:color="auto" w:fill="FFFFFF"/>
            <w:hideMark/>
          </w:tcPr>
          <w:p w14:paraId="75017DA6"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002.001.837</w:t>
            </w:r>
          </w:p>
        </w:tc>
        <w:tc>
          <w:tcPr>
            <w:tcW w:w="4111" w:type="dxa"/>
            <w:shd w:val="clear" w:color="auto" w:fill="FFFFFF"/>
          </w:tcPr>
          <w:p w14:paraId="553E43BD" w14:textId="77777777" w:rsidR="00FF2475" w:rsidRPr="00097AE5" w:rsidRDefault="00FF2475"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Bolo doce, sabor cenoura com cobertura de chocolate, cortado em fatias de 5cm x 5cm, embalados em bandejas, cobertas com plástico filme.</w:t>
            </w:r>
          </w:p>
        </w:tc>
        <w:tc>
          <w:tcPr>
            <w:tcW w:w="709" w:type="dxa"/>
            <w:shd w:val="clear" w:color="auto" w:fill="FFFFFF"/>
            <w:hideMark/>
          </w:tcPr>
          <w:p w14:paraId="50B97C01"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KG</w:t>
            </w:r>
          </w:p>
        </w:tc>
        <w:tc>
          <w:tcPr>
            <w:tcW w:w="611" w:type="dxa"/>
            <w:shd w:val="clear" w:color="auto" w:fill="FFFFFF"/>
            <w:hideMark/>
          </w:tcPr>
          <w:p w14:paraId="76D7241A"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100</w:t>
            </w:r>
          </w:p>
        </w:tc>
        <w:tc>
          <w:tcPr>
            <w:tcW w:w="806" w:type="dxa"/>
            <w:shd w:val="clear" w:color="auto" w:fill="FFFFFF"/>
          </w:tcPr>
          <w:p w14:paraId="5F7AD2AD"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094C2FC4"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r>
      <w:tr w:rsidR="00FF2475" w:rsidRPr="00097AE5" w14:paraId="3546F70D" w14:textId="4AD134BD" w:rsidTr="0045247A">
        <w:trPr>
          <w:trHeight w:val="131"/>
        </w:trPr>
        <w:tc>
          <w:tcPr>
            <w:tcW w:w="635" w:type="dxa"/>
            <w:shd w:val="clear" w:color="auto" w:fill="FFFFFF"/>
            <w:hideMark/>
          </w:tcPr>
          <w:p w14:paraId="713978E5"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4</w:t>
            </w:r>
          </w:p>
        </w:tc>
        <w:tc>
          <w:tcPr>
            <w:tcW w:w="1203" w:type="dxa"/>
            <w:shd w:val="clear" w:color="auto" w:fill="FFFFFF"/>
            <w:hideMark/>
          </w:tcPr>
          <w:p w14:paraId="44DFE92B"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002.001.838</w:t>
            </w:r>
          </w:p>
        </w:tc>
        <w:tc>
          <w:tcPr>
            <w:tcW w:w="4111" w:type="dxa"/>
            <w:shd w:val="clear" w:color="auto" w:fill="FFFFFF"/>
          </w:tcPr>
          <w:p w14:paraId="5D00F9C0" w14:textId="77777777" w:rsidR="00FF2475" w:rsidRPr="00097AE5" w:rsidRDefault="00FF2475"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Bolo doce, tipo nega maluca, com cobertura de chocolate, cortado em fatias de 5cm x 5cm, embalados em bandejas, cobertas com plástico filme.</w:t>
            </w:r>
          </w:p>
        </w:tc>
        <w:tc>
          <w:tcPr>
            <w:tcW w:w="709" w:type="dxa"/>
            <w:shd w:val="clear" w:color="auto" w:fill="FFFFFF"/>
            <w:hideMark/>
          </w:tcPr>
          <w:p w14:paraId="097A2082"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KG</w:t>
            </w:r>
          </w:p>
        </w:tc>
        <w:tc>
          <w:tcPr>
            <w:tcW w:w="611" w:type="dxa"/>
            <w:shd w:val="clear" w:color="auto" w:fill="FFFFFF"/>
            <w:hideMark/>
          </w:tcPr>
          <w:p w14:paraId="2D3DC1F7"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100</w:t>
            </w:r>
          </w:p>
        </w:tc>
        <w:tc>
          <w:tcPr>
            <w:tcW w:w="806" w:type="dxa"/>
            <w:shd w:val="clear" w:color="auto" w:fill="FFFFFF"/>
          </w:tcPr>
          <w:p w14:paraId="0C0BA242"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56E11BE3"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r>
      <w:tr w:rsidR="00FF2475" w:rsidRPr="00097AE5" w14:paraId="7EFB79A5" w14:textId="14F7BC84" w:rsidTr="0045247A">
        <w:trPr>
          <w:trHeight w:val="131"/>
        </w:trPr>
        <w:tc>
          <w:tcPr>
            <w:tcW w:w="635" w:type="dxa"/>
            <w:shd w:val="clear" w:color="auto" w:fill="FFFFFF"/>
            <w:hideMark/>
          </w:tcPr>
          <w:p w14:paraId="7E806AC9"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5</w:t>
            </w:r>
          </w:p>
        </w:tc>
        <w:tc>
          <w:tcPr>
            <w:tcW w:w="1203" w:type="dxa"/>
            <w:shd w:val="clear" w:color="auto" w:fill="FFFFFF"/>
            <w:hideMark/>
          </w:tcPr>
          <w:p w14:paraId="1F8DA2A6"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002.001.271</w:t>
            </w:r>
          </w:p>
        </w:tc>
        <w:tc>
          <w:tcPr>
            <w:tcW w:w="4111" w:type="dxa"/>
            <w:shd w:val="clear" w:color="auto" w:fill="FFFFFF"/>
            <w:hideMark/>
          </w:tcPr>
          <w:p w14:paraId="17A57713" w14:textId="77777777" w:rsidR="00FF2475" w:rsidRPr="00097AE5" w:rsidRDefault="00FF2475"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Bolo inglês, tradicional, com aproximadamente 65gr (tipo cupcake).</w:t>
            </w:r>
          </w:p>
        </w:tc>
        <w:tc>
          <w:tcPr>
            <w:tcW w:w="709" w:type="dxa"/>
            <w:shd w:val="clear" w:color="auto" w:fill="FFFFFF"/>
            <w:hideMark/>
          </w:tcPr>
          <w:p w14:paraId="41D5D34B"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UN</w:t>
            </w:r>
          </w:p>
        </w:tc>
        <w:tc>
          <w:tcPr>
            <w:tcW w:w="611" w:type="dxa"/>
            <w:shd w:val="clear" w:color="auto" w:fill="FFFFFF"/>
            <w:hideMark/>
          </w:tcPr>
          <w:p w14:paraId="4317B159"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2100</w:t>
            </w:r>
          </w:p>
        </w:tc>
        <w:tc>
          <w:tcPr>
            <w:tcW w:w="806" w:type="dxa"/>
            <w:shd w:val="clear" w:color="auto" w:fill="FFFFFF"/>
          </w:tcPr>
          <w:p w14:paraId="397E7E06"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7F07E0C0"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r>
      <w:tr w:rsidR="00FF2475" w:rsidRPr="00097AE5" w14:paraId="6DC67185" w14:textId="6C462CEB" w:rsidTr="0045247A">
        <w:trPr>
          <w:trHeight w:val="131"/>
        </w:trPr>
        <w:tc>
          <w:tcPr>
            <w:tcW w:w="635" w:type="dxa"/>
            <w:shd w:val="clear" w:color="auto" w:fill="FFFFFF"/>
            <w:hideMark/>
          </w:tcPr>
          <w:p w14:paraId="1076B8BD"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6</w:t>
            </w:r>
          </w:p>
        </w:tc>
        <w:tc>
          <w:tcPr>
            <w:tcW w:w="1203" w:type="dxa"/>
            <w:shd w:val="clear" w:color="auto" w:fill="FFFFFF"/>
            <w:hideMark/>
          </w:tcPr>
          <w:p w14:paraId="3599DFA3"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002.001.836</w:t>
            </w:r>
          </w:p>
        </w:tc>
        <w:tc>
          <w:tcPr>
            <w:tcW w:w="4111" w:type="dxa"/>
            <w:shd w:val="clear" w:color="auto" w:fill="FFFFFF"/>
          </w:tcPr>
          <w:p w14:paraId="6B2533CC" w14:textId="77777777" w:rsidR="00FF2475" w:rsidRPr="00097AE5" w:rsidRDefault="00FF2475"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Bolo salgado, feito de frango e legumes, cortado em fatias de 5cm x 5cm, embalados em bandejas, cobertas com plástico filme.</w:t>
            </w:r>
          </w:p>
        </w:tc>
        <w:tc>
          <w:tcPr>
            <w:tcW w:w="709" w:type="dxa"/>
            <w:shd w:val="clear" w:color="auto" w:fill="FFFFFF"/>
            <w:hideMark/>
          </w:tcPr>
          <w:p w14:paraId="0D41132C"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KG</w:t>
            </w:r>
          </w:p>
        </w:tc>
        <w:tc>
          <w:tcPr>
            <w:tcW w:w="611" w:type="dxa"/>
            <w:shd w:val="clear" w:color="auto" w:fill="FFFFFF"/>
            <w:hideMark/>
          </w:tcPr>
          <w:p w14:paraId="14892E6B"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180</w:t>
            </w:r>
          </w:p>
        </w:tc>
        <w:tc>
          <w:tcPr>
            <w:tcW w:w="806" w:type="dxa"/>
            <w:shd w:val="clear" w:color="auto" w:fill="FFFFFF"/>
          </w:tcPr>
          <w:p w14:paraId="036A596A"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5B362749"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r>
      <w:tr w:rsidR="00FF2475" w:rsidRPr="00097AE5" w14:paraId="356268D0" w14:textId="478DF55C" w:rsidTr="0045247A">
        <w:trPr>
          <w:trHeight w:val="131"/>
        </w:trPr>
        <w:tc>
          <w:tcPr>
            <w:tcW w:w="635" w:type="dxa"/>
            <w:shd w:val="clear" w:color="auto" w:fill="FFFFFF"/>
            <w:hideMark/>
          </w:tcPr>
          <w:p w14:paraId="70FDF36C"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lastRenderedPageBreak/>
              <w:t>7</w:t>
            </w:r>
          </w:p>
        </w:tc>
        <w:tc>
          <w:tcPr>
            <w:tcW w:w="1203" w:type="dxa"/>
            <w:shd w:val="clear" w:color="auto" w:fill="FFFFFF"/>
            <w:hideMark/>
          </w:tcPr>
          <w:p w14:paraId="59707D07"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002.001.149</w:t>
            </w:r>
          </w:p>
        </w:tc>
        <w:tc>
          <w:tcPr>
            <w:tcW w:w="4111" w:type="dxa"/>
            <w:shd w:val="clear" w:color="auto" w:fill="FFFFFF"/>
            <w:hideMark/>
          </w:tcPr>
          <w:p w14:paraId="4B796D0E" w14:textId="77777777" w:rsidR="00FF2475" w:rsidRPr="00097AE5" w:rsidRDefault="00FF2475"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 xml:space="preserve">Cachorro-quente médio simples, com pão sovado, molho com uma </w:t>
            </w:r>
            <w:proofErr w:type="spellStart"/>
            <w:r w:rsidRPr="00097AE5">
              <w:rPr>
                <w:rFonts w:ascii="Times New Roman" w:eastAsia="Times New Roman" w:hAnsi="Times New Roman" w:cs="Times New Roman"/>
                <w:color w:val="000000"/>
                <w:sz w:val="20"/>
                <w:szCs w:val="20"/>
                <w:shd w:val="clear" w:color="auto" w:fill="FFFFFF"/>
              </w:rPr>
              <w:t>salshicha</w:t>
            </w:r>
            <w:proofErr w:type="spellEnd"/>
            <w:r w:rsidRPr="00097AE5">
              <w:rPr>
                <w:rFonts w:ascii="Times New Roman" w:eastAsia="Times New Roman" w:hAnsi="Times New Roman" w:cs="Times New Roman"/>
                <w:color w:val="000000"/>
                <w:sz w:val="20"/>
                <w:szCs w:val="20"/>
                <w:shd w:val="clear" w:color="auto" w:fill="FFFFFF"/>
              </w:rPr>
              <w:t xml:space="preserve"> e batata palha. Embalado. </w:t>
            </w:r>
          </w:p>
        </w:tc>
        <w:tc>
          <w:tcPr>
            <w:tcW w:w="709" w:type="dxa"/>
            <w:shd w:val="clear" w:color="auto" w:fill="FFFFFF"/>
            <w:hideMark/>
          </w:tcPr>
          <w:p w14:paraId="0C598110"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UN</w:t>
            </w:r>
          </w:p>
        </w:tc>
        <w:tc>
          <w:tcPr>
            <w:tcW w:w="611" w:type="dxa"/>
            <w:shd w:val="clear" w:color="auto" w:fill="FFFFFF"/>
            <w:hideMark/>
          </w:tcPr>
          <w:p w14:paraId="60B90785"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2000</w:t>
            </w:r>
          </w:p>
        </w:tc>
        <w:tc>
          <w:tcPr>
            <w:tcW w:w="806" w:type="dxa"/>
            <w:shd w:val="clear" w:color="auto" w:fill="FFFFFF"/>
          </w:tcPr>
          <w:p w14:paraId="4B8E7B3A"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2C0A9C18"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r>
      <w:tr w:rsidR="00FF2475" w:rsidRPr="00097AE5" w14:paraId="4C3293DD" w14:textId="2E131E1C" w:rsidTr="0045247A">
        <w:trPr>
          <w:trHeight w:val="131"/>
        </w:trPr>
        <w:tc>
          <w:tcPr>
            <w:tcW w:w="635" w:type="dxa"/>
            <w:shd w:val="clear" w:color="auto" w:fill="FFFFFF"/>
            <w:hideMark/>
          </w:tcPr>
          <w:p w14:paraId="1B5BB1D5"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8</w:t>
            </w:r>
          </w:p>
        </w:tc>
        <w:tc>
          <w:tcPr>
            <w:tcW w:w="1203" w:type="dxa"/>
            <w:shd w:val="clear" w:color="auto" w:fill="FFFFFF"/>
            <w:hideMark/>
          </w:tcPr>
          <w:p w14:paraId="27C1E9AF"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002.001.612</w:t>
            </w:r>
          </w:p>
        </w:tc>
        <w:tc>
          <w:tcPr>
            <w:tcW w:w="4111" w:type="dxa"/>
            <w:shd w:val="clear" w:color="auto" w:fill="FFFFFF"/>
            <w:hideMark/>
          </w:tcPr>
          <w:p w14:paraId="552EA5FB" w14:textId="77777777" w:rsidR="00FF2475" w:rsidRPr="00097AE5" w:rsidRDefault="00FF2475"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 xml:space="preserve">Cuca caseira sem recheio, com farofa de </w:t>
            </w:r>
            <w:proofErr w:type="spellStart"/>
            <w:r w:rsidRPr="00097AE5">
              <w:rPr>
                <w:rFonts w:ascii="Times New Roman" w:eastAsia="Times New Roman" w:hAnsi="Times New Roman" w:cs="Times New Roman"/>
                <w:color w:val="000000"/>
                <w:sz w:val="20"/>
                <w:szCs w:val="20"/>
                <w:shd w:val="clear" w:color="auto" w:fill="FFFFFF"/>
              </w:rPr>
              <w:t>açucar</w:t>
            </w:r>
            <w:proofErr w:type="spellEnd"/>
            <w:r w:rsidRPr="00097AE5">
              <w:rPr>
                <w:rFonts w:ascii="Times New Roman" w:eastAsia="Times New Roman" w:hAnsi="Times New Roman" w:cs="Times New Roman"/>
                <w:color w:val="000000"/>
                <w:sz w:val="20"/>
                <w:szCs w:val="20"/>
                <w:shd w:val="clear" w:color="auto" w:fill="FFFFFF"/>
              </w:rPr>
              <w:t xml:space="preserve"> de cobertura, de 500gr, com embalagem contendo informações nutricionais, data de fabricação e validade.</w:t>
            </w:r>
          </w:p>
        </w:tc>
        <w:tc>
          <w:tcPr>
            <w:tcW w:w="709" w:type="dxa"/>
            <w:shd w:val="clear" w:color="auto" w:fill="FFFFFF"/>
            <w:hideMark/>
          </w:tcPr>
          <w:p w14:paraId="79A26BFE"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UN</w:t>
            </w:r>
          </w:p>
        </w:tc>
        <w:tc>
          <w:tcPr>
            <w:tcW w:w="611" w:type="dxa"/>
            <w:shd w:val="clear" w:color="auto" w:fill="FFFFFF"/>
            <w:hideMark/>
          </w:tcPr>
          <w:p w14:paraId="6715D8FF"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150</w:t>
            </w:r>
          </w:p>
        </w:tc>
        <w:tc>
          <w:tcPr>
            <w:tcW w:w="806" w:type="dxa"/>
            <w:shd w:val="clear" w:color="auto" w:fill="FFFFFF"/>
          </w:tcPr>
          <w:p w14:paraId="6F00FC3C"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2E76E666"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r>
      <w:tr w:rsidR="00FF2475" w:rsidRPr="00097AE5" w14:paraId="5F5C7382" w14:textId="2271A2CF" w:rsidTr="0045247A">
        <w:trPr>
          <w:trHeight w:val="131"/>
        </w:trPr>
        <w:tc>
          <w:tcPr>
            <w:tcW w:w="635" w:type="dxa"/>
            <w:shd w:val="clear" w:color="auto" w:fill="FFFFFF"/>
            <w:hideMark/>
          </w:tcPr>
          <w:p w14:paraId="4B5F6E56"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9</w:t>
            </w:r>
          </w:p>
        </w:tc>
        <w:tc>
          <w:tcPr>
            <w:tcW w:w="1203" w:type="dxa"/>
            <w:shd w:val="clear" w:color="auto" w:fill="FFFFFF"/>
            <w:hideMark/>
          </w:tcPr>
          <w:p w14:paraId="2718A60C"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002.001.902</w:t>
            </w:r>
          </w:p>
        </w:tc>
        <w:tc>
          <w:tcPr>
            <w:tcW w:w="4111" w:type="dxa"/>
            <w:shd w:val="clear" w:color="auto" w:fill="FFFFFF"/>
          </w:tcPr>
          <w:p w14:paraId="77A6D4CD" w14:textId="77777777" w:rsidR="00FF2475" w:rsidRPr="00097AE5" w:rsidRDefault="00FF2475"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 xml:space="preserve">Doces </w:t>
            </w:r>
            <w:proofErr w:type="gramStart"/>
            <w:r w:rsidRPr="00097AE5">
              <w:rPr>
                <w:rFonts w:ascii="Times New Roman" w:eastAsia="Times New Roman" w:hAnsi="Times New Roman" w:cs="Times New Roman"/>
                <w:color w:val="000000"/>
                <w:sz w:val="20"/>
                <w:szCs w:val="20"/>
                <w:shd w:val="clear" w:color="auto" w:fill="FFFFFF"/>
              </w:rPr>
              <w:t>diversos(</w:t>
            </w:r>
            <w:proofErr w:type="gramEnd"/>
            <w:r w:rsidRPr="00097AE5">
              <w:rPr>
                <w:rFonts w:ascii="Times New Roman" w:eastAsia="Times New Roman" w:hAnsi="Times New Roman" w:cs="Times New Roman"/>
                <w:color w:val="000000"/>
                <w:sz w:val="20"/>
                <w:szCs w:val="20"/>
                <w:shd w:val="clear" w:color="auto" w:fill="FFFFFF"/>
              </w:rPr>
              <w:t>brigadeiro, beijinho, cajuzinho, casadinho), aproximadamente 25 gramas, Deve ser entregue pronto para o consumo e acondicionado em caixas de papelão com tampa ou embalagem própria para a entrega.</w:t>
            </w:r>
          </w:p>
        </w:tc>
        <w:tc>
          <w:tcPr>
            <w:tcW w:w="709" w:type="dxa"/>
            <w:shd w:val="clear" w:color="auto" w:fill="FFFFFF"/>
            <w:hideMark/>
          </w:tcPr>
          <w:p w14:paraId="563EB063"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UN</w:t>
            </w:r>
          </w:p>
        </w:tc>
        <w:tc>
          <w:tcPr>
            <w:tcW w:w="611" w:type="dxa"/>
            <w:shd w:val="clear" w:color="auto" w:fill="FFFFFF"/>
            <w:hideMark/>
          </w:tcPr>
          <w:p w14:paraId="3E019FCE"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2500</w:t>
            </w:r>
          </w:p>
        </w:tc>
        <w:tc>
          <w:tcPr>
            <w:tcW w:w="806" w:type="dxa"/>
            <w:shd w:val="clear" w:color="auto" w:fill="FFFFFF"/>
          </w:tcPr>
          <w:p w14:paraId="18907634"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7C7FAB2C"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r>
      <w:tr w:rsidR="00FF2475" w:rsidRPr="00097AE5" w14:paraId="5562DB4E" w14:textId="48D6BE3B" w:rsidTr="0045247A">
        <w:trPr>
          <w:trHeight w:val="131"/>
        </w:trPr>
        <w:tc>
          <w:tcPr>
            <w:tcW w:w="635" w:type="dxa"/>
            <w:shd w:val="clear" w:color="auto" w:fill="FFFFFF"/>
            <w:hideMark/>
          </w:tcPr>
          <w:p w14:paraId="78C81B9D"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10</w:t>
            </w:r>
          </w:p>
        </w:tc>
        <w:tc>
          <w:tcPr>
            <w:tcW w:w="1203" w:type="dxa"/>
            <w:shd w:val="clear" w:color="auto" w:fill="FFFFFF"/>
            <w:hideMark/>
          </w:tcPr>
          <w:p w14:paraId="2FD84AA0"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002.001.843</w:t>
            </w:r>
          </w:p>
        </w:tc>
        <w:tc>
          <w:tcPr>
            <w:tcW w:w="4111" w:type="dxa"/>
            <w:shd w:val="clear" w:color="auto" w:fill="FFFFFF"/>
          </w:tcPr>
          <w:p w14:paraId="17B3A7E1" w14:textId="77777777" w:rsidR="00FF2475" w:rsidRPr="00097AE5" w:rsidRDefault="00FF2475"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Kit Lanche - embalagem individual contendo: 01 mini cachorro quente, 01 empada com recheios de frango e carne, 02 pastéis de carne, 02 croquetes de carne, 01 coxinhas com recheios de frango, tamanho festa e 01 suco de caixinha de 200ml sabor diversos.</w:t>
            </w:r>
          </w:p>
        </w:tc>
        <w:tc>
          <w:tcPr>
            <w:tcW w:w="709" w:type="dxa"/>
            <w:shd w:val="clear" w:color="auto" w:fill="FFFFFF"/>
            <w:hideMark/>
          </w:tcPr>
          <w:p w14:paraId="623C2EB7"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KIT</w:t>
            </w:r>
          </w:p>
        </w:tc>
        <w:tc>
          <w:tcPr>
            <w:tcW w:w="611" w:type="dxa"/>
            <w:shd w:val="clear" w:color="auto" w:fill="FFFFFF"/>
            <w:hideMark/>
          </w:tcPr>
          <w:p w14:paraId="39D9035D"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1350</w:t>
            </w:r>
          </w:p>
        </w:tc>
        <w:tc>
          <w:tcPr>
            <w:tcW w:w="806" w:type="dxa"/>
            <w:shd w:val="clear" w:color="auto" w:fill="FFFFFF"/>
          </w:tcPr>
          <w:p w14:paraId="7AA54775"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714CB206"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r>
      <w:tr w:rsidR="00FF2475" w:rsidRPr="00097AE5" w14:paraId="6CD10512" w14:textId="26569328" w:rsidTr="0045247A">
        <w:trPr>
          <w:trHeight w:val="131"/>
        </w:trPr>
        <w:tc>
          <w:tcPr>
            <w:tcW w:w="635" w:type="dxa"/>
            <w:shd w:val="clear" w:color="auto" w:fill="FFFFFF"/>
            <w:hideMark/>
          </w:tcPr>
          <w:p w14:paraId="4C8414FB"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11</w:t>
            </w:r>
          </w:p>
        </w:tc>
        <w:tc>
          <w:tcPr>
            <w:tcW w:w="1203" w:type="dxa"/>
            <w:shd w:val="clear" w:color="auto" w:fill="FFFFFF"/>
            <w:hideMark/>
          </w:tcPr>
          <w:p w14:paraId="0225AC44"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002.001.839</w:t>
            </w:r>
          </w:p>
        </w:tc>
        <w:tc>
          <w:tcPr>
            <w:tcW w:w="4111" w:type="dxa"/>
            <w:shd w:val="clear" w:color="auto" w:fill="FFFFFF"/>
          </w:tcPr>
          <w:p w14:paraId="7A4E6053" w14:textId="77777777" w:rsidR="00FF2475" w:rsidRPr="00097AE5" w:rsidRDefault="00FF2475"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Mini pizza, unidades com aproximadamente 35g, com tamanhos regulares. Recheadas com molho simples de tomate, queijo, frango desfiado, bacon ou calabresa. Sem adição de produtos químicos ou conservantes. Macio, isento de mofo, de odores e de substâncias estranhas. O produto deve ser entregue assado e em recipiente adequado.</w:t>
            </w:r>
          </w:p>
        </w:tc>
        <w:tc>
          <w:tcPr>
            <w:tcW w:w="709" w:type="dxa"/>
            <w:shd w:val="clear" w:color="auto" w:fill="FFFFFF"/>
            <w:hideMark/>
          </w:tcPr>
          <w:p w14:paraId="2BD25621"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UN</w:t>
            </w:r>
          </w:p>
        </w:tc>
        <w:tc>
          <w:tcPr>
            <w:tcW w:w="611" w:type="dxa"/>
            <w:shd w:val="clear" w:color="auto" w:fill="FFFFFF"/>
            <w:hideMark/>
          </w:tcPr>
          <w:p w14:paraId="3F3EF1DA"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2600</w:t>
            </w:r>
          </w:p>
        </w:tc>
        <w:tc>
          <w:tcPr>
            <w:tcW w:w="806" w:type="dxa"/>
            <w:shd w:val="clear" w:color="auto" w:fill="FFFFFF"/>
          </w:tcPr>
          <w:p w14:paraId="4873CEEE"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62582C7D"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r>
      <w:tr w:rsidR="00FF2475" w:rsidRPr="00097AE5" w14:paraId="0F2D17C7" w14:textId="6BAF91C5" w:rsidTr="0045247A">
        <w:trPr>
          <w:trHeight w:val="131"/>
        </w:trPr>
        <w:tc>
          <w:tcPr>
            <w:tcW w:w="635" w:type="dxa"/>
            <w:shd w:val="clear" w:color="auto" w:fill="FFFFFF"/>
            <w:hideMark/>
          </w:tcPr>
          <w:p w14:paraId="29BC6B51"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12</w:t>
            </w:r>
          </w:p>
        </w:tc>
        <w:tc>
          <w:tcPr>
            <w:tcW w:w="1203" w:type="dxa"/>
            <w:shd w:val="clear" w:color="auto" w:fill="FFFFFF"/>
            <w:hideMark/>
          </w:tcPr>
          <w:p w14:paraId="3C6DCBEE"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002.001.898</w:t>
            </w:r>
          </w:p>
        </w:tc>
        <w:tc>
          <w:tcPr>
            <w:tcW w:w="4111" w:type="dxa"/>
            <w:shd w:val="clear" w:color="auto" w:fill="FFFFFF"/>
          </w:tcPr>
          <w:p w14:paraId="5B354A91" w14:textId="77777777" w:rsidR="00FF2475" w:rsidRPr="00097AE5" w:rsidRDefault="00FF2475"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Mousse: leite condensado, creme de leite, morango, limão ou maracujá, aproximadamente 120 ml deve ser entregue pronto para o consumo e acondicionado em embalagem com tampa própria para entrega.</w:t>
            </w:r>
          </w:p>
        </w:tc>
        <w:tc>
          <w:tcPr>
            <w:tcW w:w="709" w:type="dxa"/>
            <w:shd w:val="clear" w:color="auto" w:fill="FFFFFF"/>
            <w:hideMark/>
          </w:tcPr>
          <w:p w14:paraId="267A861A"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UN</w:t>
            </w:r>
          </w:p>
        </w:tc>
        <w:tc>
          <w:tcPr>
            <w:tcW w:w="611" w:type="dxa"/>
            <w:shd w:val="clear" w:color="auto" w:fill="FFFFFF"/>
            <w:hideMark/>
          </w:tcPr>
          <w:p w14:paraId="45775CBA"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2500</w:t>
            </w:r>
          </w:p>
        </w:tc>
        <w:tc>
          <w:tcPr>
            <w:tcW w:w="806" w:type="dxa"/>
            <w:shd w:val="clear" w:color="auto" w:fill="FFFFFF"/>
          </w:tcPr>
          <w:p w14:paraId="4497DF08"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49783504"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r>
      <w:tr w:rsidR="00FF2475" w:rsidRPr="00097AE5" w14:paraId="706D6363" w14:textId="2396BD6F" w:rsidTr="0045247A">
        <w:trPr>
          <w:trHeight w:val="131"/>
        </w:trPr>
        <w:tc>
          <w:tcPr>
            <w:tcW w:w="635" w:type="dxa"/>
            <w:shd w:val="clear" w:color="auto" w:fill="FFFFFF"/>
            <w:hideMark/>
          </w:tcPr>
          <w:p w14:paraId="4FF5D65A"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13</w:t>
            </w:r>
          </w:p>
        </w:tc>
        <w:tc>
          <w:tcPr>
            <w:tcW w:w="1203" w:type="dxa"/>
            <w:shd w:val="clear" w:color="auto" w:fill="FFFFFF"/>
            <w:hideMark/>
          </w:tcPr>
          <w:p w14:paraId="252D2937"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002.001.008</w:t>
            </w:r>
          </w:p>
        </w:tc>
        <w:tc>
          <w:tcPr>
            <w:tcW w:w="4111" w:type="dxa"/>
            <w:shd w:val="clear" w:color="auto" w:fill="FFFFFF"/>
            <w:hideMark/>
          </w:tcPr>
          <w:p w14:paraId="5092F9BF" w14:textId="77777777" w:rsidR="00FF2475" w:rsidRPr="00097AE5" w:rsidRDefault="00FF2475"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 xml:space="preserve">Pacote de </w:t>
            </w:r>
            <w:proofErr w:type="spellStart"/>
            <w:r w:rsidRPr="00097AE5">
              <w:rPr>
                <w:rFonts w:ascii="Times New Roman" w:eastAsia="Times New Roman" w:hAnsi="Times New Roman" w:cs="Times New Roman"/>
                <w:color w:val="000000"/>
                <w:sz w:val="20"/>
                <w:szCs w:val="20"/>
                <w:shd w:val="clear" w:color="auto" w:fill="FFFFFF"/>
              </w:rPr>
              <w:t>Grostoli</w:t>
            </w:r>
            <w:proofErr w:type="spellEnd"/>
            <w:r w:rsidRPr="00097AE5">
              <w:rPr>
                <w:rFonts w:ascii="Times New Roman" w:eastAsia="Times New Roman" w:hAnsi="Times New Roman" w:cs="Times New Roman"/>
                <w:color w:val="000000"/>
                <w:sz w:val="20"/>
                <w:szCs w:val="20"/>
                <w:shd w:val="clear" w:color="auto" w:fill="FFFFFF"/>
              </w:rPr>
              <w:t xml:space="preserve"> doce, assado, contendo informações nutricionais, data de fabricação e validade, no mínimo 500g.</w:t>
            </w:r>
          </w:p>
        </w:tc>
        <w:tc>
          <w:tcPr>
            <w:tcW w:w="709" w:type="dxa"/>
            <w:shd w:val="clear" w:color="auto" w:fill="FFFFFF"/>
            <w:hideMark/>
          </w:tcPr>
          <w:p w14:paraId="3183FB44"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PCT</w:t>
            </w:r>
          </w:p>
        </w:tc>
        <w:tc>
          <w:tcPr>
            <w:tcW w:w="611" w:type="dxa"/>
            <w:shd w:val="clear" w:color="auto" w:fill="FFFFFF"/>
            <w:hideMark/>
          </w:tcPr>
          <w:p w14:paraId="2F4B223E"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500</w:t>
            </w:r>
          </w:p>
        </w:tc>
        <w:tc>
          <w:tcPr>
            <w:tcW w:w="806" w:type="dxa"/>
            <w:shd w:val="clear" w:color="auto" w:fill="FFFFFF"/>
          </w:tcPr>
          <w:p w14:paraId="600F8E04"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68EE2323"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r>
      <w:tr w:rsidR="00FF2475" w:rsidRPr="00097AE5" w14:paraId="34241A1D" w14:textId="12C6F16D" w:rsidTr="0045247A">
        <w:trPr>
          <w:trHeight w:val="131"/>
        </w:trPr>
        <w:tc>
          <w:tcPr>
            <w:tcW w:w="635" w:type="dxa"/>
            <w:shd w:val="clear" w:color="auto" w:fill="FFFFFF"/>
            <w:hideMark/>
          </w:tcPr>
          <w:p w14:paraId="2F8AB604"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14</w:t>
            </w:r>
          </w:p>
        </w:tc>
        <w:tc>
          <w:tcPr>
            <w:tcW w:w="1203" w:type="dxa"/>
            <w:shd w:val="clear" w:color="auto" w:fill="FFFFFF"/>
            <w:hideMark/>
          </w:tcPr>
          <w:p w14:paraId="77758467"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002.001.842</w:t>
            </w:r>
          </w:p>
        </w:tc>
        <w:tc>
          <w:tcPr>
            <w:tcW w:w="4111" w:type="dxa"/>
            <w:shd w:val="clear" w:color="auto" w:fill="FFFFFF"/>
          </w:tcPr>
          <w:p w14:paraId="72655229" w14:textId="77777777" w:rsidR="00FF2475" w:rsidRPr="00097AE5" w:rsidRDefault="00FF2475"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Pão de queijo assado, ingredientes: Polvilho, água, ovos, óleo e/ou outra gordura, queijo (</w:t>
            </w:r>
            <w:proofErr w:type="spellStart"/>
            <w:r w:rsidRPr="00097AE5">
              <w:rPr>
                <w:rFonts w:ascii="Times New Roman" w:eastAsia="Times New Roman" w:hAnsi="Times New Roman" w:cs="Times New Roman"/>
                <w:color w:val="000000"/>
                <w:sz w:val="20"/>
                <w:szCs w:val="20"/>
                <w:shd w:val="clear" w:color="auto" w:fill="FFFFFF"/>
              </w:rPr>
              <w:t>mussarela</w:t>
            </w:r>
            <w:proofErr w:type="spellEnd"/>
            <w:r w:rsidRPr="00097AE5">
              <w:rPr>
                <w:rFonts w:ascii="Times New Roman" w:eastAsia="Times New Roman" w:hAnsi="Times New Roman" w:cs="Times New Roman"/>
                <w:color w:val="000000"/>
                <w:sz w:val="20"/>
                <w:szCs w:val="20"/>
                <w:shd w:val="clear" w:color="auto" w:fill="FFFFFF"/>
              </w:rPr>
              <w:t xml:space="preserve"> e/ou parmesão), leite em pó e sal, podendo conter outros ingredientes que o caracterize, desde que permitidos pela legislação, deve ser isento de corantes de qualquer natureza, aromas artificiais, os pães devem ser modelados e uniformes com peso de 90g, sendo tolerada a variação de 10% para mais ou para menos. O produto deve ser entregue assado e em recipiente adequado.</w:t>
            </w:r>
          </w:p>
        </w:tc>
        <w:tc>
          <w:tcPr>
            <w:tcW w:w="709" w:type="dxa"/>
            <w:shd w:val="clear" w:color="auto" w:fill="FFFFFF"/>
            <w:hideMark/>
          </w:tcPr>
          <w:p w14:paraId="340DDAB8"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UN</w:t>
            </w:r>
          </w:p>
        </w:tc>
        <w:tc>
          <w:tcPr>
            <w:tcW w:w="611" w:type="dxa"/>
            <w:shd w:val="clear" w:color="auto" w:fill="FFFFFF"/>
            <w:hideMark/>
          </w:tcPr>
          <w:p w14:paraId="128C8702"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2500</w:t>
            </w:r>
          </w:p>
        </w:tc>
        <w:tc>
          <w:tcPr>
            <w:tcW w:w="806" w:type="dxa"/>
            <w:shd w:val="clear" w:color="auto" w:fill="FFFFFF"/>
          </w:tcPr>
          <w:p w14:paraId="4997A2B8"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752891CD"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r>
      <w:tr w:rsidR="00FF2475" w:rsidRPr="00097AE5" w14:paraId="69DE28F3" w14:textId="306E4FF2" w:rsidTr="0045247A">
        <w:trPr>
          <w:trHeight w:val="131"/>
        </w:trPr>
        <w:tc>
          <w:tcPr>
            <w:tcW w:w="635" w:type="dxa"/>
            <w:shd w:val="clear" w:color="auto" w:fill="FFFFFF"/>
            <w:hideMark/>
          </w:tcPr>
          <w:p w14:paraId="680AA1D3"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15</w:t>
            </w:r>
          </w:p>
        </w:tc>
        <w:tc>
          <w:tcPr>
            <w:tcW w:w="1203" w:type="dxa"/>
            <w:shd w:val="clear" w:color="auto" w:fill="FFFFFF"/>
            <w:hideMark/>
          </w:tcPr>
          <w:p w14:paraId="7AEF0CF1"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002.001.171</w:t>
            </w:r>
          </w:p>
        </w:tc>
        <w:tc>
          <w:tcPr>
            <w:tcW w:w="4111" w:type="dxa"/>
            <w:shd w:val="clear" w:color="auto" w:fill="FFFFFF"/>
          </w:tcPr>
          <w:p w14:paraId="3FD06BF7" w14:textId="77777777" w:rsidR="00FF2475" w:rsidRPr="00097AE5" w:rsidRDefault="00FF2475"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Pastel de carne, frito recheado com carne moída, tamanho médio de 21cm a unidade.</w:t>
            </w:r>
          </w:p>
        </w:tc>
        <w:tc>
          <w:tcPr>
            <w:tcW w:w="709" w:type="dxa"/>
            <w:shd w:val="clear" w:color="auto" w:fill="FFFFFF"/>
            <w:hideMark/>
          </w:tcPr>
          <w:p w14:paraId="39CACAA8"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UN</w:t>
            </w:r>
          </w:p>
        </w:tc>
        <w:tc>
          <w:tcPr>
            <w:tcW w:w="611" w:type="dxa"/>
            <w:shd w:val="clear" w:color="auto" w:fill="FFFFFF"/>
            <w:hideMark/>
          </w:tcPr>
          <w:p w14:paraId="33CD6666"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2500</w:t>
            </w:r>
          </w:p>
        </w:tc>
        <w:tc>
          <w:tcPr>
            <w:tcW w:w="806" w:type="dxa"/>
            <w:shd w:val="clear" w:color="auto" w:fill="FFFFFF"/>
          </w:tcPr>
          <w:p w14:paraId="0FCEAD09"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12FDD51A"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r>
      <w:tr w:rsidR="00FF2475" w:rsidRPr="00097AE5" w14:paraId="76A14E3C" w14:textId="2EE50649" w:rsidTr="0045247A">
        <w:trPr>
          <w:trHeight w:val="131"/>
        </w:trPr>
        <w:tc>
          <w:tcPr>
            <w:tcW w:w="635" w:type="dxa"/>
            <w:shd w:val="clear" w:color="auto" w:fill="FFFFFF"/>
            <w:hideMark/>
          </w:tcPr>
          <w:p w14:paraId="0AD5E093"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16</w:t>
            </w:r>
          </w:p>
        </w:tc>
        <w:tc>
          <w:tcPr>
            <w:tcW w:w="1203" w:type="dxa"/>
            <w:shd w:val="clear" w:color="auto" w:fill="FFFFFF"/>
            <w:hideMark/>
          </w:tcPr>
          <w:p w14:paraId="4A152944"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002.001.892</w:t>
            </w:r>
          </w:p>
        </w:tc>
        <w:tc>
          <w:tcPr>
            <w:tcW w:w="4111" w:type="dxa"/>
            <w:shd w:val="clear" w:color="auto" w:fill="FFFFFF"/>
          </w:tcPr>
          <w:p w14:paraId="28DCE295" w14:textId="77777777" w:rsidR="00FF2475" w:rsidRPr="00097AE5" w:rsidRDefault="00FF2475"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Pastel de presunto e queijo com aproximadamente 200 gramas.</w:t>
            </w:r>
          </w:p>
        </w:tc>
        <w:tc>
          <w:tcPr>
            <w:tcW w:w="709" w:type="dxa"/>
            <w:shd w:val="clear" w:color="auto" w:fill="FFFFFF"/>
            <w:hideMark/>
          </w:tcPr>
          <w:p w14:paraId="3CED2F8B"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UN</w:t>
            </w:r>
          </w:p>
        </w:tc>
        <w:tc>
          <w:tcPr>
            <w:tcW w:w="611" w:type="dxa"/>
            <w:shd w:val="clear" w:color="auto" w:fill="FFFFFF"/>
            <w:hideMark/>
          </w:tcPr>
          <w:p w14:paraId="7245B0EC"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1500</w:t>
            </w:r>
          </w:p>
        </w:tc>
        <w:tc>
          <w:tcPr>
            <w:tcW w:w="806" w:type="dxa"/>
            <w:shd w:val="clear" w:color="auto" w:fill="FFFFFF"/>
          </w:tcPr>
          <w:p w14:paraId="197A65FF"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232EEF12"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r>
      <w:tr w:rsidR="00FF2475" w:rsidRPr="00097AE5" w14:paraId="49F0BF93" w14:textId="5A964321" w:rsidTr="0045247A">
        <w:trPr>
          <w:trHeight w:val="131"/>
        </w:trPr>
        <w:tc>
          <w:tcPr>
            <w:tcW w:w="635" w:type="dxa"/>
            <w:shd w:val="clear" w:color="auto" w:fill="FFFFFF"/>
            <w:hideMark/>
          </w:tcPr>
          <w:p w14:paraId="2543416B"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17</w:t>
            </w:r>
          </w:p>
        </w:tc>
        <w:tc>
          <w:tcPr>
            <w:tcW w:w="1203" w:type="dxa"/>
            <w:shd w:val="clear" w:color="auto" w:fill="FFFFFF"/>
            <w:hideMark/>
          </w:tcPr>
          <w:p w14:paraId="203175D2"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002.001.893</w:t>
            </w:r>
          </w:p>
        </w:tc>
        <w:tc>
          <w:tcPr>
            <w:tcW w:w="4111" w:type="dxa"/>
            <w:shd w:val="clear" w:color="auto" w:fill="FFFFFF"/>
          </w:tcPr>
          <w:p w14:paraId="2481CBDD" w14:textId="77777777" w:rsidR="00FF2475" w:rsidRPr="00097AE5" w:rsidRDefault="00FF2475"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Pastel frango e requeijão com aproximadamente 200gramas.</w:t>
            </w:r>
          </w:p>
        </w:tc>
        <w:tc>
          <w:tcPr>
            <w:tcW w:w="709" w:type="dxa"/>
            <w:shd w:val="clear" w:color="auto" w:fill="FFFFFF"/>
            <w:hideMark/>
          </w:tcPr>
          <w:p w14:paraId="22769735"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UN</w:t>
            </w:r>
          </w:p>
        </w:tc>
        <w:tc>
          <w:tcPr>
            <w:tcW w:w="611" w:type="dxa"/>
            <w:shd w:val="clear" w:color="auto" w:fill="FFFFFF"/>
            <w:hideMark/>
          </w:tcPr>
          <w:p w14:paraId="3A938F64"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1500</w:t>
            </w:r>
          </w:p>
        </w:tc>
        <w:tc>
          <w:tcPr>
            <w:tcW w:w="806" w:type="dxa"/>
            <w:shd w:val="clear" w:color="auto" w:fill="FFFFFF"/>
          </w:tcPr>
          <w:p w14:paraId="47DBEC55"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519A2EAA"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r>
      <w:tr w:rsidR="00FF2475" w:rsidRPr="00097AE5" w14:paraId="44C089AD" w14:textId="22FD1C42" w:rsidTr="0045247A">
        <w:trPr>
          <w:trHeight w:val="131"/>
        </w:trPr>
        <w:tc>
          <w:tcPr>
            <w:tcW w:w="635" w:type="dxa"/>
            <w:shd w:val="clear" w:color="auto" w:fill="FFFFFF"/>
            <w:hideMark/>
          </w:tcPr>
          <w:p w14:paraId="33F258D9"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18</w:t>
            </w:r>
          </w:p>
        </w:tc>
        <w:tc>
          <w:tcPr>
            <w:tcW w:w="1203" w:type="dxa"/>
            <w:shd w:val="clear" w:color="auto" w:fill="FFFFFF"/>
            <w:hideMark/>
          </w:tcPr>
          <w:p w14:paraId="73474CA1"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002.001.899</w:t>
            </w:r>
          </w:p>
        </w:tc>
        <w:tc>
          <w:tcPr>
            <w:tcW w:w="4111" w:type="dxa"/>
            <w:shd w:val="clear" w:color="auto" w:fill="FFFFFF"/>
          </w:tcPr>
          <w:p w14:paraId="1153A77D" w14:textId="77777777" w:rsidR="00FF2475" w:rsidRPr="00097AE5" w:rsidRDefault="00FF2475"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Pé de moleque de chocolate: Amendoim torrado e descascado com chocolate aproximadamente de 80 a 100 gramas, Deve ser entregue pronto para o consumo e acondicionado em caixas de papelão com tampa ou embalagem própria para a entrega.</w:t>
            </w:r>
          </w:p>
        </w:tc>
        <w:tc>
          <w:tcPr>
            <w:tcW w:w="709" w:type="dxa"/>
            <w:shd w:val="clear" w:color="auto" w:fill="FFFFFF"/>
            <w:hideMark/>
          </w:tcPr>
          <w:p w14:paraId="514D2892"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UN</w:t>
            </w:r>
          </w:p>
        </w:tc>
        <w:tc>
          <w:tcPr>
            <w:tcW w:w="611" w:type="dxa"/>
            <w:shd w:val="clear" w:color="auto" w:fill="FFFFFF"/>
            <w:hideMark/>
          </w:tcPr>
          <w:p w14:paraId="181A51CB"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1000</w:t>
            </w:r>
          </w:p>
        </w:tc>
        <w:tc>
          <w:tcPr>
            <w:tcW w:w="806" w:type="dxa"/>
            <w:shd w:val="clear" w:color="auto" w:fill="FFFFFF"/>
          </w:tcPr>
          <w:p w14:paraId="1AF9A187"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6331C40D"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r>
      <w:tr w:rsidR="00FF2475" w:rsidRPr="00097AE5" w14:paraId="416A8490" w14:textId="073B09C8" w:rsidTr="0045247A">
        <w:trPr>
          <w:trHeight w:val="131"/>
        </w:trPr>
        <w:tc>
          <w:tcPr>
            <w:tcW w:w="635" w:type="dxa"/>
            <w:shd w:val="clear" w:color="auto" w:fill="FFFFFF"/>
            <w:hideMark/>
          </w:tcPr>
          <w:p w14:paraId="296E7CC7"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lastRenderedPageBreak/>
              <w:t>19</w:t>
            </w:r>
          </w:p>
        </w:tc>
        <w:tc>
          <w:tcPr>
            <w:tcW w:w="1203" w:type="dxa"/>
            <w:shd w:val="clear" w:color="auto" w:fill="FFFFFF"/>
            <w:hideMark/>
          </w:tcPr>
          <w:p w14:paraId="0EB5AA59"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002.001.900</w:t>
            </w:r>
          </w:p>
        </w:tc>
        <w:tc>
          <w:tcPr>
            <w:tcW w:w="4111" w:type="dxa"/>
            <w:shd w:val="clear" w:color="auto" w:fill="FFFFFF"/>
          </w:tcPr>
          <w:p w14:paraId="6A54D9D1" w14:textId="77777777" w:rsidR="00FF2475" w:rsidRPr="00097AE5" w:rsidRDefault="00FF2475"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Rapadura de leite ninho: Leite, leite ninho e açúcar, aproximadamente de 80 a 100 gramas, Deve ser entregue pronto para o consumo e acondicionado em caixas de papelão com tampa ou embalagem própria para a entrega.</w:t>
            </w:r>
          </w:p>
        </w:tc>
        <w:tc>
          <w:tcPr>
            <w:tcW w:w="709" w:type="dxa"/>
            <w:shd w:val="clear" w:color="auto" w:fill="FFFFFF"/>
            <w:hideMark/>
          </w:tcPr>
          <w:p w14:paraId="54351DB0"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UN</w:t>
            </w:r>
          </w:p>
        </w:tc>
        <w:tc>
          <w:tcPr>
            <w:tcW w:w="611" w:type="dxa"/>
            <w:shd w:val="clear" w:color="auto" w:fill="FFFFFF"/>
            <w:hideMark/>
          </w:tcPr>
          <w:p w14:paraId="14C0BEF5"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1000</w:t>
            </w:r>
          </w:p>
        </w:tc>
        <w:tc>
          <w:tcPr>
            <w:tcW w:w="806" w:type="dxa"/>
            <w:shd w:val="clear" w:color="auto" w:fill="FFFFFF"/>
          </w:tcPr>
          <w:p w14:paraId="76C28B62"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7EF2F613"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r>
      <w:tr w:rsidR="00FF2475" w:rsidRPr="00097AE5" w14:paraId="583C1DA7" w14:textId="49D72E7D" w:rsidTr="0045247A">
        <w:trPr>
          <w:trHeight w:val="501"/>
        </w:trPr>
        <w:tc>
          <w:tcPr>
            <w:tcW w:w="635" w:type="dxa"/>
            <w:shd w:val="clear" w:color="auto" w:fill="FFFFFF"/>
            <w:hideMark/>
          </w:tcPr>
          <w:p w14:paraId="2E6C4DB3"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20</w:t>
            </w:r>
          </w:p>
        </w:tc>
        <w:tc>
          <w:tcPr>
            <w:tcW w:w="1203" w:type="dxa"/>
            <w:shd w:val="clear" w:color="auto" w:fill="FFFFFF"/>
            <w:hideMark/>
          </w:tcPr>
          <w:p w14:paraId="0BED8726"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002.001.302</w:t>
            </w:r>
          </w:p>
        </w:tc>
        <w:tc>
          <w:tcPr>
            <w:tcW w:w="4111" w:type="dxa"/>
            <w:shd w:val="clear" w:color="auto" w:fill="FFFFFF"/>
            <w:hideMark/>
          </w:tcPr>
          <w:p w14:paraId="32667C58" w14:textId="77777777" w:rsidR="00FF2475" w:rsidRPr="00097AE5" w:rsidRDefault="00FF2475"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 xml:space="preserve">Salada de frutas (banana, </w:t>
            </w:r>
            <w:proofErr w:type="gramStart"/>
            <w:r w:rsidRPr="00097AE5">
              <w:rPr>
                <w:rFonts w:ascii="Times New Roman" w:eastAsia="Times New Roman" w:hAnsi="Times New Roman" w:cs="Times New Roman"/>
                <w:color w:val="000000"/>
                <w:sz w:val="20"/>
                <w:szCs w:val="20"/>
                <w:shd w:val="clear" w:color="auto" w:fill="FFFFFF"/>
              </w:rPr>
              <w:t>maça</w:t>
            </w:r>
            <w:proofErr w:type="gramEnd"/>
            <w:r w:rsidRPr="00097AE5">
              <w:rPr>
                <w:rFonts w:ascii="Times New Roman" w:eastAsia="Times New Roman" w:hAnsi="Times New Roman" w:cs="Times New Roman"/>
                <w:color w:val="000000"/>
                <w:sz w:val="20"/>
                <w:szCs w:val="20"/>
                <w:shd w:val="clear" w:color="auto" w:fill="FFFFFF"/>
              </w:rPr>
              <w:t>, mamão, laranja e manga), em embalagem plástica com tampa de 200gr.</w:t>
            </w:r>
          </w:p>
        </w:tc>
        <w:tc>
          <w:tcPr>
            <w:tcW w:w="709" w:type="dxa"/>
            <w:shd w:val="clear" w:color="auto" w:fill="FFFFFF"/>
            <w:hideMark/>
          </w:tcPr>
          <w:p w14:paraId="20BD1702"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UN</w:t>
            </w:r>
          </w:p>
        </w:tc>
        <w:tc>
          <w:tcPr>
            <w:tcW w:w="611" w:type="dxa"/>
            <w:shd w:val="clear" w:color="auto" w:fill="FFFFFF"/>
            <w:hideMark/>
          </w:tcPr>
          <w:p w14:paraId="112875CE"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2000</w:t>
            </w:r>
          </w:p>
        </w:tc>
        <w:tc>
          <w:tcPr>
            <w:tcW w:w="806" w:type="dxa"/>
            <w:shd w:val="clear" w:color="auto" w:fill="FFFFFF"/>
          </w:tcPr>
          <w:p w14:paraId="25501E0D"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5F1F475A"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r>
      <w:tr w:rsidR="00FF2475" w:rsidRPr="00097AE5" w14:paraId="3B246052" w14:textId="4E012EA5" w:rsidTr="0045247A">
        <w:trPr>
          <w:trHeight w:val="1486"/>
        </w:trPr>
        <w:tc>
          <w:tcPr>
            <w:tcW w:w="635" w:type="dxa"/>
            <w:shd w:val="clear" w:color="auto" w:fill="FFFFFF"/>
            <w:hideMark/>
          </w:tcPr>
          <w:p w14:paraId="154A63E4"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21</w:t>
            </w:r>
          </w:p>
        </w:tc>
        <w:tc>
          <w:tcPr>
            <w:tcW w:w="1203" w:type="dxa"/>
            <w:shd w:val="clear" w:color="auto" w:fill="FFFFFF"/>
            <w:hideMark/>
          </w:tcPr>
          <w:p w14:paraId="61E6DB99"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002.001.841</w:t>
            </w:r>
          </w:p>
        </w:tc>
        <w:tc>
          <w:tcPr>
            <w:tcW w:w="4111" w:type="dxa"/>
            <w:shd w:val="clear" w:color="auto" w:fill="FFFFFF"/>
          </w:tcPr>
          <w:p w14:paraId="70835824" w14:textId="77777777" w:rsidR="00FF2475" w:rsidRPr="00097AE5" w:rsidRDefault="00FF2475"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Salgadinhos assados, tamanho festa, ótima qualidade e perfeito estado de conservação e consumo: empadas com recheios de frango e carne; esfiha com recheio de frango e carne; pastéis folheados com recheios de; carne frango, queijo, presunto e queijo com presunto. O produto deve ser entregue assado e em recipiente adequado.</w:t>
            </w:r>
          </w:p>
        </w:tc>
        <w:tc>
          <w:tcPr>
            <w:tcW w:w="709" w:type="dxa"/>
            <w:shd w:val="clear" w:color="auto" w:fill="FFFFFF"/>
            <w:hideMark/>
          </w:tcPr>
          <w:p w14:paraId="79D95BEE"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UN</w:t>
            </w:r>
          </w:p>
        </w:tc>
        <w:tc>
          <w:tcPr>
            <w:tcW w:w="611" w:type="dxa"/>
            <w:shd w:val="clear" w:color="auto" w:fill="FFFFFF"/>
            <w:hideMark/>
          </w:tcPr>
          <w:p w14:paraId="22A8A73C"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8000</w:t>
            </w:r>
          </w:p>
        </w:tc>
        <w:tc>
          <w:tcPr>
            <w:tcW w:w="806" w:type="dxa"/>
            <w:shd w:val="clear" w:color="auto" w:fill="FFFFFF"/>
          </w:tcPr>
          <w:p w14:paraId="708E2CE5"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1E675FD0"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r>
      <w:tr w:rsidR="00FF2475" w:rsidRPr="00097AE5" w14:paraId="2F69835E" w14:textId="7ED3694E" w:rsidTr="0045247A">
        <w:trPr>
          <w:trHeight w:val="1495"/>
        </w:trPr>
        <w:tc>
          <w:tcPr>
            <w:tcW w:w="635" w:type="dxa"/>
            <w:shd w:val="clear" w:color="auto" w:fill="FFFFFF"/>
            <w:hideMark/>
          </w:tcPr>
          <w:p w14:paraId="7D8FF41D"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22</w:t>
            </w:r>
          </w:p>
        </w:tc>
        <w:tc>
          <w:tcPr>
            <w:tcW w:w="1203" w:type="dxa"/>
            <w:shd w:val="clear" w:color="auto" w:fill="FFFFFF"/>
            <w:hideMark/>
          </w:tcPr>
          <w:p w14:paraId="169503EF"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002.001.840</w:t>
            </w:r>
          </w:p>
        </w:tc>
        <w:tc>
          <w:tcPr>
            <w:tcW w:w="4111" w:type="dxa"/>
            <w:shd w:val="clear" w:color="auto" w:fill="FFFFFF"/>
          </w:tcPr>
          <w:p w14:paraId="6DC4A3FD" w14:textId="77777777" w:rsidR="00FF2475" w:rsidRPr="00097AE5" w:rsidRDefault="00FF2475"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Salgadinhos fritos, tamanho festa, ótima qualidade e perfeito estado de conservação e consumo: bolinho com receios de queijo e presunto; coxinhas com recheios de frango; pastel com recheios de carne e salgadinho de salsicha. O produto deve ser entregue frito e em recipiente adequado.</w:t>
            </w:r>
          </w:p>
        </w:tc>
        <w:tc>
          <w:tcPr>
            <w:tcW w:w="709" w:type="dxa"/>
            <w:shd w:val="clear" w:color="auto" w:fill="FFFFFF"/>
            <w:hideMark/>
          </w:tcPr>
          <w:p w14:paraId="2BD41BA5"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UN</w:t>
            </w:r>
          </w:p>
        </w:tc>
        <w:tc>
          <w:tcPr>
            <w:tcW w:w="611" w:type="dxa"/>
            <w:shd w:val="clear" w:color="auto" w:fill="FFFFFF"/>
            <w:hideMark/>
          </w:tcPr>
          <w:p w14:paraId="033550CD"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8700</w:t>
            </w:r>
          </w:p>
        </w:tc>
        <w:tc>
          <w:tcPr>
            <w:tcW w:w="806" w:type="dxa"/>
            <w:shd w:val="clear" w:color="auto" w:fill="FFFFFF"/>
          </w:tcPr>
          <w:p w14:paraId="290AA910"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0F7BBEC3"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r>
      <w:tr w:rsidR="00FF2475" w:rsidRPr="00097AE5" w14:paraId="1A498FC2" w14:textId="19520833" w:rsidTr="0045247A">
        <w:trPr>
          <w:trHeight w:val="1495"/>
        </w:trPr>
        <w:tc>
          <w:tcPr>
            <w:tcW w:w="635" w:type="dxa"/>
            <w:shd w:val="clear" w:color="auto" w:fill="FFFFFF"/>
            <w:hideMark/>
          </w:tcPr>
          <w:p w14:paraId="7DE17E25"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23</w:t>
            </w:r>
          </w:p>
        </w:tc>
        <w:tc>
          <w:tcPr>
            <w:tcW w:w="1203" w:type="dxa"/>
            <w:shd w:val="clear" w:color="auto" w:fill="FFFFFF"/>
            <w:hideMark/>
          </w:tcPr>
          <w:p w14:paraId="4EB14FD8"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002.001.894</w:t>
            </w:r>
          </w:p>
        </w:tc>
        <w:tc>
          <w:tcPr>
            <w:tcW w:w="4111" w:type="dxa"/>
            <w:shd w:val="clear" w:color="auto" w:fill="FFFFFF"/>
          </w:tcPr>
          <w:p w14:paraId="0350FBCC" w14:textId="77777777" w:rsidR="00FF2475" w:rsidRPr="00097AE5" w:rsidRDefault="00FF2475"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Sanduíche de mortadela: Pão francês recheado com mortadela defumada, requeijão, tomate, alface, queijo e orégano, embalagem tipo "filme plástico", com aproximadamente 100gr, Deve ser entregue pronto para o consumo e acondicionado em caixas de papelão com tampa ou embalagem própria para a entrega.</w:t>
            </w:r>
          </w:p>
        </w:tc>
        <w:tc>
          <w:tcPr>
            <w:tcW w:w="709" w:type="dxa"/>
            <w:shd w:val="clear" w:color="auto" w:fill="FFFFFF"/>
            <w:hideMark/>
          </w:tcPr>
          <w:p w14:paraId="54D86AEB"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UN</w:t>
            </w:r>
          </w:p>
        </w:tc>
        <w:tc>
          <w:tcPr>
            <w:tcW w:w="611" w:type="dxa"/>
            <w:shd w:val="clear" w:color="auto" w:fill="FFFFFF"/>
            <w:hideMark/>
          </w:tcPr>
          <w:p w14:paraId="0D8AA0DA"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6000</w:t>
            </w:r>
          </w:p>
        </w:tc>
        <w:tc>
          <w:tcPr>
            <w:tcW w:w="806" w:type="dxa"/>
            <w:shd w:val="clear" w:color="auto" w:fill="FFFFFF"/>
          </w:tcPr>
          <w:p w14:paraId="5DC3BF2A"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7B113955"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r>
      <w:tr w:rsidR="00FF2475" w:rsidRPr="00097AE5" w14:paraId="71C34A42" w14:textId="5ED1638B" w:rsidTr="0045247A">
        <w:trPr>
          <w:trHeight w:val="747"/>
        </w:trPr>
        <w:tc>
          <w:tcPr>
            <w:tcW w:w="635" w:type="dxa"/>
            <w:shd w:val="clear" w:color="auto" w:fill="FFFFFF"/>
            <w:hideMark/>
          </w:tcPr>
          <w:p w14:paraId="131CC0AC"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24</w:t>
            </w:r>
          </w:p>
        </w:tc>
        <w:tc>
          <w:tcPr>
            <w:tcW w:w="1203" w:type="dxa"/>
            <w:shd w:val="clear" w:color="auto" w:fill="FFFFFF"/>
            <w:hideMark/>
          </w:tcPr>
          <w:p w14:paraId="51184CFE"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002.001.272</w:t>
            </w:r>
          </w:p>
        </w:tc>
        <w:tc>
          <w:tcPr>
            <w:tcW w:w="4111" w:type="dxa"/>
            <w:shd w:val="clear" w:color="auto" w:fill="FFFFFF"/>
            <w:hideMark/>
          </w:tcPr>
          <w:p w14:paraId="2C4E8331" w14:textId="77777777" w:rsidR="00FF2475" w:rsidRPr="00097AE5" w:rsidRDefault="00FF2475"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Sanduíche de presunto, queijo, tomate e alface feito com pão fatiado tradicional, cortado ao meio, embalagem tipo "filme plástico", com aproximadamente 100gr.</w:t>
            </w:r>
          </w:p>
        </w:tc>
        <w:tc>
          <w:tcPr>
            <w:tcW w:w="709" w:type="dxa"/>
            <w:shd w:val="clear" w:color="auto" w:fill="FFFFFF"/>
            <w:hideMark/>
          </w:tcPr>
          <w:p w14:paraId="5B0BBD40"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UN</w:t>
            </w:r>
          </w:p>
        </w:tc>
        <w:tc>
          <w:tcPr>
            <w:tcW w:w="611" w:type="dxa"/>
            <w:shd w:val="clear" w:color="auto" w:fill="FFFFFF"/>
            <w:hideMark/>
          </w:tcPr>
          <w:p w14:paraId="6C6820E8"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6000</w:t>
            </w:r>
          </w:p>
        </w:tc>
        <w:tc>
          <w:tcPr>
            <w:tcW w:w="806" w:type="dxa"/>
            <w:shd w:val="clear" w:color="auto" w:fill="FFFFFF"/>
          </w:tcPr>
          <w:p w14:paraId="6D64CB2C"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21E4BA78"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r>
      <w:tr w:rsidR="00FF2475" w:rsidRPr="00097AE5" w14:paraId="19ED4CDA" w14:textId="5ED24171" w:rsidTr="0045247A">
        <w:trPr>
          <w:trHeight w:val="501"/>
        </w:trPr>
        <w:tc>
          <w:tcPr>
            <w:tcW w:w="635" w:type="dxa"/>
            <w:shd w:val="clear" w:color="auto" w:fill="FFFFFF"/>
            <w:hideMark/>
          </w:tcPr>
          <w:p w14:paraId="6C04A80E"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25</w:t>
            </w:r>
          </w:p>
        </w:tc>
        <w:tc>
          <w:tcPr>
            <w:tcW w:w="1203" w:type="dxa"/>
            <w:shd w:val="clear" w:color="auto" w:fill="FFFFFF"/>
            <w:hideMark/>
          </w:tcPr>
          <w:p w14:paraId="09B01873"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002.001.054</w:t>
            </w:r>
          </w:p>
        </w:tc>
        <w:tc>
          <w:tcPr>
            <w:tcW w:w="4111" w:type="dxa"/>
            <w:shd w:val="clear" w:color="auto" w:fill="FFFFFF"/>
            <w:hideMark/>
          </w:tcPr>
          <w:p w14:paraId="43A6B4E4" w14:textId="77777777" w:rsidR="00FF2475" w:rsidRPr="00097AE5" w:rsidRDefault="00FF2475"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Sonho Doce de Aproximadamente 80 gramas, recheado com doce de leite.</w:t>
            </w:r>
          </w:p>
        </w:tc>
        <w:tc>
          <w:tcPr>
            <w:tcW w:w="709" w:type="dxa"/>
            <w:shd w:val="clear" w:color="auto" w:fill="FFFFFF"/>
            <w:hideMark/>
          </w:tcPr>
          <w:p w14:paraId="6D7662BF"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UN</w:t>
            </w:r>
          </w:p>
        </w:tc>
        <w:tc>
          <w:tcPr>
            <w:tcW w:w="611" w:type="dxa"/>
            <w:shd w:val="clear" w:color="auto" w:fill="FFFFFF"/>
            <w:hideMark/>
          </w:tcPr>
          <w:p w14:paraId="71B72402"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4000</w:t>
            </w:r>
          </w:p>
        </w:tc>
        <w:tc>
          <w:tcPr>
            <w:tcW w:w="806" w:type="dxa"/>
            <w:shd w:val="clear" w:color="auto" w:fill="FFFFFF"/>
          </w:tcPr>
          <w:p w14:paraId="1B185188"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43258090"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r>
      <w:tr w:rsidR="00FF2475" w:rsidRPr="00097AE5" w14:paraId="735C62E3" w14:textId="10C1FF77" w:rsidTr="0045247A">
        <w:trPr>
          <w:trHeight w:val="1240"/>
        </w:trPr>
        <w:tc>
          <w:tcPr>
            <w:tcW w:w="635" w:type="dxa"/>
            <w:shd w:val="clear" w:color="auto" w:fill="FFFFFF"/>
            <w:hideMark/>
          </w:tcPr>
          <w:p w14:paraId="3FA9FEDE"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26</w:t>
            </w:r>
          </w:p>
        </w:tc>
        <w:tc>
          <w:tcPr>
            <w:tcW w:w="1203" w:type="dxa"/>
            <w:shd w:val="clear" w:color="auto" w:fill="FFFFFF"/>
            <w:hideMark/>
          </w:tcPr>
          <w:p w14:paraId="77A362E9"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002.001.895</w:t>
            </w:r>
          </w:p>
        </w:tc>
        <w:tc>
          <w:tcPr>
            <w:tcW w:w="4111" w:type="dxa"/>
            <w:shd w:val="clear" w:color="auto" w:fill="FFFFFF"/>
          </w:tcPr>
          <w:p w14:paraId="521683CC" w14:textId="77777777" w:rsidR="00FF2475" w:rsidRPr="00097AE5" w:rsidRDefault="00FF2475"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Trouxinha salgada massa de pastel assada: Massa de pastel recheada com presunto e queijo picado com requeijão e orégano, Deve ser entregue pronto para o consumo e acondicionado em caixas de papelão com tampa ou embalagem própria para a entrega.</w:t>
            </w:r>
          </w:p>
        </w:tc>
        <w:tc>
          <w:tcPr>
            <w:tcW w:w="709" w:type="dxa"/>
            <w:shd w:val="clear" w:color="auto" w:fill="FFFFFF"/>
            <w:hideMark/>
          </w:tcPr>
          <w:p w14:paraId="44CB0C64"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UN</w:t>
            </w:r>
          </w:p>
        </w:tc>
        <w:tc>
          <w:tcPr>
            <w:tcW w:w="611" w:type="dxa"/>
            <w:shd w:val="clear" w:color="auto" w:fill="FFFFFF"/>
            <w:hideMark/>
          </w:tcPr>
          <w:p w14:paraId="3CA725A8"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2500</w:t>
            </w:r>
          </w:p>
        </w:tc>
        <w:tc>
          <w:tcPr>
            <w:tcW w:w="806" w:type="dxa"/>
            <w:shd w:val="clear" w:color="auto" w:fill="FFFFFF"/>
          </w:tcPr>
          <w:p w14:paraId="0A1D951C"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7D7221F6" w14:textId="77777777" w:rsidR="00FF2475" w:rsidRPr="00097AE5" w:rsidRDefault="00FF2475" w:rsidP="002A6200">
            <w:pPr>
              <w:spacing w:after="0"/>
              <w:rPr>
                <w:rFonts w:ascii="Times New Roman" w:eastAsia="Times New Roman" w:hAnsi="Times New Roman" w:cs="Times New Roman"/>
                <w:color w:val="000000"/>
                <w:sz w:val="20"/>
                <w:szCs w:val="20"/>
                <w:shd w:val="clear" w:color="auto" w:fill="FFFFFF"/>
              </w:rPr>
            </w:pPr>
          </w:p>
        </w:tc>
      </w:tr>
    </w:tbl>
    <w:p w14:paraId="77FF5F38" w14:textId="1C1FC910" w:rsidR="00FF2475" w:rsidRDefault="00FF2475" w:rsidP="00EC7E02">
      <w:pPr>
        <w:autoSpaceDE w:val="0"/>
        <w:autoSpaceDN w:val="0"/>
        <w:adjustRightInd w:val="0"/>
        <w:spacing w:after="0" w:line="276" w:lineRule="auto"/>
        <w:jc w:val="both"/>
        <w:rPr>
          <w:rFonts w:ascii="Times New Roman" w:hAnsi="Times New Roman" w:cs="Times New Roman"/>
          <w:sz w:val="24"/>
          <w:szCs w:val="24"/>
        </w:rPr>
      </w:pPr>
    </w:p>
    <w:p w14:paraId="0A711A2C" w14:textId="23A567E5" w:rsidR="00FF2475" w:rsidRDefault="00FF2475" w:rsidP="00EC7E02">
      <w:pPr>
        <w:autoSpaceDE w:val="0"/>
        <w:autoSpaceDN w:val="0"/>
        <w:adjustRightInd w:val="0"/>
        <w:spacing w:after="0" w:line="276" w:lineRule="auto"/>
        <w:jc w:val="both"/>
        <w:rPr>
          <w:rFonts w:ascii="Times New Roman" w:hAnsi="Times New Roman" w:cs="Times New Roman"/>
          <w:sz w:val="24"/>
          <w:szCs w:val="24"/>
        </w:rPr>
      </w:pPr>
    </w:p>
    <w:p w14:paraId="1B8F89D2" w14:textId="7C3258DA" w:rsidR="00FF2475" w:rsidRDefault="00FF2475" w:rsidP="00EC7E02">
      <w:pPr>
        <w:autoSpaceDE w:val="0"/>
        <w:autoSpaceDN w:val="0"/>
        <w:adjustRightInd w:val="0"/>
        <w:spacing w:after="0" w:line="276" w:lineRule="auto"/>
        <w:jc w:val="both"/>
        <w:rPr>
          <w:rFonts w:ascii="Times New Roman" w:hAnsi="Times New Roman" w:cs="Times New Roman"/>
          <w:sz w:val="24"/>
          <w:szCs w:val="24"/>
        </w:rPr>
      </w:pPr>
    </w:p>
    <w:p w14:paraId="3287A1D3" w14:textId="56D75C1D" w:rsidR="00FF2475" w:rsidRDefault="00FF2475" w:rsidP="00EC7E02">
      <w:pPr>
        <w:autoSpaceDE w:val="0"/>
        <w:autoSpaceDN w:val="0"/>
        <w:adjustRightInd w:val="0"/>
        <w:spacing w:after="0" w:line="276" w:lineRule="auto"/>
        <w:jc w:val="both"/>
        <w:rPr>
          <w:rFonts w:ascii="Times New Roman" w:hAnsi="Times New Roman" w:cs="Times New Roman"/>
          <w:sz w:val="24"/>
          <w:szCs w:val="24"/>
        </w:rPr>
      </w:pPr>
    </w:p>
    <w:p w14:paraId="1EF5B4A2" w14:textId="1972A8F9" w:rsidR="00FF2475" w:rsidRDefault="00FF2475" w:rsidP="00EC7E02">
      <w:pPr>
        <w:autoSpaceDE w:val="0"/>
        <w:autoSpaceDN w:val="0"/>
        <w:adjustRightInd w:val="0"/>
        <w:spacing w:after="0" w:line="276" w:lineRule="auto"/>
        <w:jc w:val="both"/>
        <w:rPr>
          <w:rFonts w:ascii="Times New Roman" w:hAnsi="Times New Roman" w:cs="Times New Roman"/>
          <w:sz w:val="24"/>
          <w:szCs w:val="24"/>
        </w:rPr>
      </w:pPr>
    </w:p>
    <w:p w14:paraId="5EC906D6" w14:textId="6B24E17A" w:rsidR="00FF2475" w:rsidRDefault="00FF2475" w:rsidP="00EC7E02">
      <w:pPr>
        <w:autoSpaceDE w:val="0"/>
        <w:autoSpaceDN w:val="0"/>
        <w:adjustRightInd w:val="0"/>
        <w:spacing w:after="0" w:line="276" w:lineRule="auto"/>
        <w:jc w:val="both"/>
        <w:rPr>
          <w:rFonts w:ascii="Times New Roman" w:hAnsi="Times New Roman" w:cs="Times New Roman"/>
          <w:sz w:val="24"/>
          <w:szCs w:val="24"/>
        </w:rPr>
      </w:pPr>
    </w:p>
    <w:p w14:paraId="00EB00BB" w14:textId="67B96F98" w:rsidR="00FF2475" w:rsidRDefault="00FF2475" w:rsidP="00EC7E02">
      <w:pPr>
        <w:autoSpaceDE w:val="0"/>
        <w:autoSpaceDN w:val="0"/>
        <w:adjustRightInd w:val="0"/>
        <w:spacing w:after="0" w:line="276" w:lineRule="auto"/>
        <w:jc w:val="both"/>
        <w:rPr>
          <w:rFonts w:ascii="Times New Roman" w:hAnsi="Times New Roman" w:cs="Times New Roman"/>
          <w:sz w:val="24"/>
          <w:szCs w:val="24"/>
        </w:rPr>
      </w:pPr>
    </w:p>
    <w:p w14:paraId="4FFAFFE5" w14:textId="5A363801" w:rsidR="00FF2475" w:rsidRDefault="00FF2475" w:rsidP="00EC7E02">
      <w:pPr>
        <w:autoSpaceDE w:val="0"/>
        <w:autoSpaceDN w:val="0"/>
        <w:adjustRightInd w:val="0"/>
        <w:spacing w:after="0" w:line="276" w:lineRule="auto"/>
        <w:jc w:val="both"/>
        <w:rPr>
          <w:rFonts w:ascii="Times New Roman" w:hAnsi="Times New Roman" w:cs="Times New Roman"/>
          <w:sz w:val="24"/>
          <w:szCs w:val="24"/>
        </w:rPr>
      </w:pPr>
    </w:p>
    <w:p w14:paraId="6D0F641D" w14:textId="23A744BB" w:rsidR="00FF2475" w:rsidRDefault="00FF2475" w:rsidP="00EC7E02">
      <w:pPr>
        <w:autoSpaceDE w:val="0"/>
        <w:autoSpaceDN w:val="0"/>
        <w:adjustRightInd w:val="0"/>
        <w:spacing w:after="0" w:line="276" w:lineRule="auto"/>
        <w:jc w:val="both"/>
        <w:rPr>
          <w:rFonts w:ascii="Times New Roman" w:hAnsi="Times New Roman" w:cs="Times New Roman"/>
          <w:sz w:val="24"/>
          <w:szCs w:val="24"/>
        </w:rPr>
      </w:pPr>
    </w:p>
    <w:p w14:paraId="630481B7" w14:textId="52114D9A" w:rsidR="00FF2475" w:rsidRDefault="00FF2475" w:rsidP="00EC7E02">
      <w:pPr>
        <w:autoSpaceDE w:val="0"/>
        <w:autoSpaceDN w:val="0"/>
        <w:adjustRightInd w:val="0"/>
        <w:spacing w:after="0" w:line="276" w:lineRule="auto"/>
        <w:jc w:val="both"/>
        <w:rPr>
          <w:rFonts w:ascii="Times New Roman" w:hAnsi="Times New Roman" w:cs="Times New Roman"/>
          <w:sz w:val="24"/>
          <w:szCs w:val="24"/>
        </w:rPr>
      </w:pPr>
    </w:p>
    <w:p w14:paraId="7CDADD6A" w14:textId="522B7C20" w:rsidR="00FF2475" w:rsidRDefault="00FF2475" w:rsidP="00EC7E02">
      <w:pPr>
        <w:autoSpaceDE w:val="0"/>
        <w:autoSpaceDN w:val="0"/>
        <w:adjustRightInd w:val="0"/>
        <w:spacing w:after="0" w:line="276" w:lineRule="auto"/>
        <w:jc w:val="both"/>
        <w:rPr>
          <w:rFonts w:ascii="Times New Roman" w:hAnsi="Times New Roman" w:cs="Times New Roman"/>
          <w:sz w:val="24"/>
          <w:szCs w:val="24"/>
        </w:rPr>
      </w:pPr>
    </w:p>
    <w:p w14:paraId="6945B86E" w14:textId="62FCCDC8" w:rsidR="00FF2475" w:rsidRDefault="00FF2475" w:rsidP="00EC7E02">
      <w:pPr>
        <w:autoSpaceDE w:val="0"/>
        <w:autoSpaceDN w:val="0"/>
        <w:adjustRightInd w:val="0"/>
        <w:spacing w:after="0" w:line="276" w:lineRule="auto"/>
        <w:jc w:val="both"/>
        <w:rPr>
          <w:rFonts w:ascii="Times New Roman" w:hAnsi="Times New Roman" w:cs="Times New Roman"/>
          <w:sz w:val="24"/>
          <w:szCs w:val="24"/>
        </w:rPr>
      </w:pPr>
    </w:p>
    <w:p w14:paraId="176F4F2B" w14:textId="0D9D4705" w:rsidR="00FF2475" w:rsidRDefault="00FF2475" w:rsidP="00EC7E02">
      <w:pPr>
        <w:autoSpaceDE w:val="0"/>
        <w:autoSpaceDN w:val="0"/>
        <w:adjustRightInd w:val="0"/>
        <w:spacing w:after="0" w:line="276" w:lineRule="auto"/>
        <w:jc w:val="both"/>
        <w:rPr>
          <w:rFonts w:ascii="Times New Roman" w:hAnsi="Times New Roman" w:cs="Times New Roman"/>
          <w:sz w:val="24"/>
          <w:szCs w:val="24"/>
        </w:rPr>
      </w:pPr>
    </w:p>
    <w:p w14:paraId="65BA4376" w14:textId="12DDA90F" w:rsidR="00FF2475" w:rsidRDefault="00FF2475" w:rsidP="00EC7E02">
      <w:pPr>
        <w:autoSpaceDE w:val="0"/>
        <w:autoSpaceDN w:val="0"/>
        <w:adjustRightInd w:val="0"/>
        <w:spacing w:after="0" w:line="276" w:lineRule="auto"/>
        <w:jc w:val="both"/>
        <w:rPr>
          <w:rFonts w:ascii="Times New Roman" w:hAnsi="Times New Roman" w:cs="Times New Roman"/>
          <w:sz w:val="24"/>
          <w:szCs w:val="24"/>
        </w:rPr>
      </w:pPr>
    </w:p>
    <w:p w14:paraId="5CAB6363" w14:textId="0F2A0A41" w:rsidR="00FF2475" w:rsidRDefault="00FF2475" w:rsidP="00EC7E02">
      <w:pPr>
        <w:autoSpaceDE w:val="0"/>
        <w:autoSpaceDN w:val="0"/>
        <w:adjustRightInd w:val="0"/>
        <w:spacing w:after="0" w:line="276" w:lineRule="auto"/>
        <w:jc w:val="both"/>
        <w:rPr>
          <w:rFonts w:ascii="Times New Roman" w:hAnsi="Times New Roman" w:cs="Times New Roman"/>
          <w:sz w:val="24"/>
          <w:szCs w:val="24"/>
        </w:rPr>
      </w:pPr>
    </w:p>
    <w:p w14:paraId="5AD829A4" w14:textId="77777777" w:rsidR="00FF2475" w:rsidRDefault="00FF2475" w:rsidP="00EC7E02">
      <w:pPr>
        <w:autoSpaceDE w:val="0"/>
        <w:autoSpaceDN w:val="0"/>
        <w:adjustRightInd w:val="0"/>
        <w:spacing w:after="0" w:line="276" w:lineRule="auto"/>
        <w:jc w:val="both"/>
        <w:rPr>
          <w:rFonts w:ascii="Times New Roman" w:hAnsi="Times New Roman" w:cs="Times New Roman"/>
          <w:sz w:val="24"/>
          <w:szCs w:val="24"/>
        </w:rPr>
      </w:pPr>
    </w:p>
    <w:bookmarkEnd w:id="0"/>
    <w:p w14:paraId="1D9189DA" w14:textId="77777777" w:rsidR="00EC7E02" w:rsidRPr="00EC7E02" w:rsidRDefault="00EC7E02" w:rsidP="00EC7E02">
      <w:pPr>
        <w:tabs>
          <w:tab w:val="left" w:pos="1440"/>
        </w:tabs>
        <w:spacing w:after="0" w:line="276" w:lineRule="auto"/>
        <w:rPr>
          <w:rFonts w:ascii="Times New Roman" w:hAnsi="Times New Roman" w:cs="Times New Roman"/>
          <w:b/>
          <w:bCs/>
          <w:noProof/>
          <w:sz w:val="24"/>
          <w:szCs w:val="24"/>
        </w:rPr>
      </w:pPr>
      <w:r w:rsidRPr="00EC7E02">
        <w:rPr>
          <w:rFonts w:ascii="Times New Roman" w:hAnsi="Times New Roman" w:cs="Times New Roman"/>
          <w:b/>
          <w:bCs/>
          <w:noProof/>
          <w:sz w:val="24"/>
          <w:szCs w:val="24"/>
        </w:rPr>
        <w:t>Prazo de validade da proposta: ...... dias.</w:t>
      </w:r>
    </w:p>
    <w:p w14:paraId="73623068" w14:textId="77777777" w:rsidR="00EC7E02" w:rsidRPr="00EC7E02" w:rsidRDefault="00EC7E02" w:rsidP="00EC7E02">
      <w:pPr>
        <w:tabs>
          <w:tab w:val="left" w:pos="1440"/>
        </w:tabs>
        <w:spacing w:after="0" w:line="276" w:lineRule="auto"/>
        <w:jc w:val="right"/>
        <w:rPr>
          <w:rFonts w:ascii="Times New Roman" w:hAnsi="Times New Roman" w:cs="Times New Roman"/>
          <w:sz w:val="24"/>
          <w:szCs w:val="24"/>
        </w:rPr>
      </w:pPr>
    </w:p>
    <w:p w14:paraId="18E7F92C" w14:textId="77777777" w:rsidR="00EC7E02" w:rsidRPr="00EC7E02" w:rsidRDefault="00EC7E02" w:rsidP="00EC7E02">
      <w:pPr>
        <w:tabs>
          <w:tab w:val="left" w:pos="1440"/>
        </w:tabs>
        <w:spacing w:after="0" w:line="276" w:lineRule="auto"/>
        <w:jc w:val="right"/>
        <w:rPr>
          <w:rFonts w:ascii="Times New Roman" w:hAnsi="Times New Roman" w:cs="Times New Roman"/>
          <w:sz w:val="24"/>
          <w:szCs w:val="24"/>
        </w:rPr>
      </w:pPr>
      <w:r w:rsidRPr="00EC7E02">
        <w:rPr>
          <w:rFonts w:ascii="Times New Roman" w:hAnsi="Times New Roman" w:cs="Times New Roman"/>
          <w:sz w:val="24"/>
          <w:szCs w:val="24"/>
        </w:rPr>
        <w:t xml:space="preserve"> </w:t>
      </w:r>
      <w:proofErr w:type="gramStart"/>
      <w:r w:rsidRPr="00EC7E02">
        <w:rPr>
          <w:rFonts w:ascii="Times New Roman" w:hAnsi="Times New Roman" w:cs="Times New Roman"/>
          <w:sz w:val="24"/>
          <w:szCs w:val="24"/>
        </w:rPr>
        <w:t xml:space="preserve">[ </w:t>
      </w:r>
      <w:r w:rsidRPr="00EC7E02">
        <w:rPr>
          <w:rFonts w:ascii="Times New Roman" w:hAnsi="Times New Roman" w:cs="Times New Roman"/>
          <w:i/>
          <w:iCs/>
          <w:sz w:val="24"/>
          <w:szCs w:val="24"/>
        </w:rPr>
        <w:t>cidade</w:t>
      </w:r>
      <w:proofErr w:type="gramEnd"/>
      <w:r w:rsidRPr="00EC7E02">
        <w:rPr>
          <w:rFonts w:ascii="Times New Roman" w:hAnsi="Times New Roman" w:cs="Times New Roman"/>
          <w:i/>
          <w:iCs/>
          <w:sz w:val="24"/>
          <w:szCs w:val="24"/>
        </w:rPr>
        <w:t xml:space="preserve">/estado </w:t>
      </w:r>
      <w:r w:rsidRPr="00EC7E02">
        <w:rPr>
          <w:rFonts w:ascii="Times New Roman" w:hAnsi="Times New Roman" w:cs="Times New Roman"/>
          <w:sz w:val="24"/>
          <w:szCs w:val="24"/>
        </w:rPr>
        <w:t xml:space="preserve">], [ </w:t>
      </w:r>
      <w:r w:rsidRPr="00EC7E02">
        <w:rPr>
          <w:rFonts w:ascii="Times New Roman" w:hAnsi="Times New Roman" w:cs="Times New Roman"/>
          <w:i/>
          <w:iCs/>
          <w:sz w:val="24"/>
          <w:szCs w:val="24"/>
        </w:rPr>
        <w:t xml:space="preserve">data </w:t>
      </w:r>
      <w:r w:rsidRPr="00EC7E02">
        <w:rPr>
          <w:rFonts w:ascii="Times New Roman" w:hAnsi="Times New Roman" w:cs="Times New Roman"/>
          <w:sz w:val="24"/>
          <w:szCs w:val="24"/>
        </w:rPr>
        <w:t xml:space="preserve">] de [ </w:t>
      </w:r>
      <w:r w:rsidRPr="00EC7E02">
        <w:rPr>
          <w:rFonts w:ascii="Times New Roman" w:hAnsi="Times New Roman" w:cs="Times New Roman"/>
          <w:i/>
          <w:iCs/>
          <w:sz w:val="24"/>
          <w:szCs w:val="24"/>
        </w:rPr>
        <w:t xml:space="preserve">mês </w:t>
      </w:r>
      <w:r w:rsidRPr="00EC7E02">
        <w:rPr>
          <w:rFonts w:ascii="Times New Roman" w:hAnsi="Times New Roman" w:cs="Times New Roman"/>
          <w:sz w:val="24"/>
          <w:szCs w:val="24"/>
        </w:rPr>
        <w:t xml:space="preserve">] de [ </w:t>
      </w:r>
      <w:r w:rsidRPr="00EC7E02">
        <w:rPr>
          <w:rFonts w:ascii="Times New Roman" w:hAnsi="Times New Roman" w:cs="Times New Roman"/>
          <w:i/>
          <w:iCs/>
          <w:sz w:val="24"/>
          <w:szCs w:val="24"/>
        </w:rPr>
        <w:t xml:space="preserve">ano </w:t>
      </w:r>
      <w:r w:rsidRPr="00EC7E02">
        <w:rPr>
          <w:rFonts w:ascii="Times New Roman" w:hAnsi="Times New Roman" w:cs="Times New Roman"/>
          <w:sz w:val="24"/>
          <w:szCs w:val="24"/>
        </w:rPr>
        <w:t>].</w:t>
      </w:r>
    </w:p>
    <w:p w14:paraId="164EDC56" w14:textId="77777777" w:rsidR="00EC7E02" w:rsidRPr="00EC7E02" w:rsidRDefault="00EC7E02" w:rsidP="00EC7E02">
      <w:pPr>
        <w:tabs>
          <w:tab w:val="left" w:pos="2085"/>
          <w:tab w:val="right" w:pos="9638"/>
        </w:tabs>
        <w:autoSpaceDE w:val="0"/>
        <w:autoSpaceDN w:val="0"/>
        <w:adjustRightInd w:val="0"/>
        <w:spacing w:after="0" w:line="276" w:lineRule="auto"/>
        <w:rPr>
          <w:rFonts w:ascii="Times New Roman" w:hAnsi="Times New Roman" w:cs="Times New Roman"/>
          <w:sz w:val="24"/>
          <w:szCs w:val="24"/>
        </w:rPr>
      </w:pPr>
      <w:r w:rsidRPr="00EC7E02">
        <w:rPr>
          <w:rFonts w:ascii="Times New Roman" w:hAnsi="Times New Roman" w:cs="Times New Roman"/>
          <w:sz w:val="24"/>
          <w:szCs w:val="24"/>
        </w:rPr>
        <w:tab/>
      </w:r>
      <w:r w:rsidRPr="00EC7E02">
        <w:rPr>
          <w:rFonts w:ascii="Times New Roman" w:hAnsi="Times New Roman" w:cs="Times New Roman"/>
          <w:sz w:val="24"/>
          <w:szCs w:val="24"/>
        </w:rPr>
        <w:tab/>
        <w:t>Assinatura</w:t>
      </w:r>
    </w:p>
    <w:p w14:paraId="6A67906D" w14:textId="77777777" w:rsidR="00EC7E02" w:rsidRPr="00EC7E02" w:rsidRDefault="00EC7E02" w:rsidP="00EC7E02">
      <w:pPr>
        <w:autoSpaceDE w:val="0"/>
        <w:autoSpaceDN w:val="0"/>
        <w:adjustRightInd w:val="0"/>
        <w:spacing w:after="0" w:line="276" w:lineRule="auto"/>
        <w:jc w:val="right"/>
        <w:rPr>
          <w:rFonts w:ascii="Times New Roman" w:hAnsi="Times New Roman" w:cs="Times New Roman"/>
          <w:sz w:val="24"/>
          <w:szCs w:val="24"/>
        </w:rPr>
      </w:pPr>
      <w:r w:rsidRPr="00EC7E02">
        <w:rPr>
          <w:rFonts w:ascii="Times New Roman" w:hAnsi="Times New Roman" w:cs="Times New Roman"/>
          <w:sz w:val="24"/>
          <w:szCs w:val="24"/>
        </w:rPr>
        <w:t>Nome completo</w:t>
      </w:r>
    </w:p>
    <w:p w14:paraId="221CA6DA" w14:textId="77777777" w:rsidR="00EC7E02" w:rsidRPr="00EC7E02" w:rsidRDefault="00EC7E02" w:rsidP="00EC7E02">
      <w:pPr>
        <w:autoSpaceDE w:val="0"/>
        <w:autoSpaceDN w:val="0"/>
        <w:adjustRightInd w:val="0"/>
        <w:spacing w:after="0" w:line="276" w:lineRule="auto"/>
        <w:jc w:val="right"/>
        <w:rPr>
          <w:rFonts w:ascii="Times New Roman" w:hAnsi="Times New Roman" w:cs="Times New Roman"/>
          <w:sz w:val="24"/>
          <w:szCs w:val="24"/>
        </w:rPr>
      </w:pPr>
      <w:r w:rsidRPr="00EC7E02">
        <w:rPr>
          <w:rFonts w:ascii="Times New Roman" w:hAnsi="Times New Roman" w:cs="Times New Roman"/>
          <w:sz w:val="24"/>
          <w:szCs w:val="24"/>
        </w:rPr>
        <w:t>Cargo</w:t>
      </w:r>
    </w:p>
    <w:p w14:paraId="4039B956" w14:textId="77777777" w:rsidR="00EC7E02" w:rsidRPr="00EC7E02" w:rsidRDefault="00EC7E02" w:rsidP="00EC7E02">
      <w:pPr>
        <w:spacing w:after="0" w:line="276" w:lineRule="auto"/>
        <w:jc w:val="right"/>
        <w:rPr>
          <w:rFonts w:ascii="Times New Roman" w:hAnsi="Times New Roman" w:cs="Times New Roman"/>
          <w:sz w:val="24"/>
          <w:szCs w:val="24"/>
        </w:rPr>
      </w:pPr>
      <w:r w:rsidRPr="00EC7E02">
        <w:rPr>
          <w:rFonts w:ascii="Times New Roman" w:hAnsi="Times New Roman" w:cs="Times New Roman"/>
          <w:sz w:val="24"/>
          <w:szCs w:val="24"/>
        </w:rPr>
        <w:t>Representante Legal</w:t>
      </w:r>
    </w:p>
    <w:p w14:paraId="0054F228" w14:textId="77777777" w:rsidR="00135EFA" w:rsidRPr="00EC7E02" w:rsidRDefault="00135EFA" w:rsidP="00EC7E02">
      <w:pPr>
        <w:spacing w:after="0" w:line="276" w:lineRule="auto"/>
        <w:rPr>
          <w:rFonts w:ascii="Times New Roman" w:hAnsi="Times New Roman" w:cs="Times New Roman"/>
          <w:sz w:val="24"/>
          <w:szCs w:val="24"/>
        </w:rPr>
      </w:pPr>
    </w:p>
    <w:sectPr w:rsidR="00135EFA" w:rsidRPr="00EC7E02" w:rsidSect="00022EE2">
      <w:headerReference w:type="even" r:id="rId6"/>
      <w:headerReference w:type="default" r:id="rId7"/>
      <w:footerReference w:type="even" r:id="rId8"/>
      <w:footerReference w:type="default" r:id="rId9"/>
      <w:headerReference w:type="first" r:id="rId10"/>
      <w:footerReference w:type="first" r:id="rId11"/>
      <w:pgSz w:w="11906" w:h="16838"/>
      <w:pgMar w:top="1712" w:right="1276" w:bottom="158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06E73" w14:textId="77777777" w:rsidR="00F51ECC" w:rsidRDefault="00F51ECC" w:rsidP="00135EFA">
      <w:pPr>
        <w:spacing w:after="0" w:line="240" w:lineRule="auto"/>
      </w:pPr>
      <w:r>
        <w:separator/>
      </w:r>
    </w:p>
  </w:endnote>
  <w:endnote w:type="continuationSeparator" w:id="0">
    <w:p w14:paraId="70E041E4" w14:textId="77777777" w:rsidR="00F51ECC" w:rsidRDefault="00F51ECC" w:rsidP="00135E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2F2FA" w14:textId="77777777" w:rsidR="00056C4E" w:rsidRDefault="00056C4E">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1C3F1" w14:textId="77777777" w:rsidR="00056C4E" w:rsidRDefault="00056C4E">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7AEED" w14:textId="77777777" w:rsidR="00056C4E" w:rsidRDefault="00056C4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A87ED" w14:textId="77777777" w:rsidR="00F51ECC" w:rsidRDefault="00F51ECC" w:rsidP="00135EFA">
      <w:pPr>
        <w:spacing w:after="0" w:line="240" w:lineRule="auto"/>
      </w:pPr>
      <w:r>
        <w:separator/>
      </w:r>
    </w:p>
  </w:footnote>
  <w:footnote w:type="continuationSeparator" w:id="0">
    <w:p w14:paraId="216DB823" w14:textId="77777777" w:rsidR="00F51ECC" w:rsidRDefault="00F51ECC" w:rsidP="00135E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E30AD" w14:textId="77777777" w:rsidR="00056C4E" w:rsidRDefault="00056C4E">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A1D86" w14:textId="77777777" w:rsidR="00135EFA" w:rsidRDefault="00135EFA" w:rsidP="00056C4E">
    <w:pPr>
      <w:pStyle w:val="Cabealho"/>
      <w:jc w:val="center"/>
    </w:pPr>
    <w:r>
      <w:rPr>
        <w:noProof/>
        <w:lang w:eastAsia="pt-BR"/>
      </w:rPr>
      <w:drawing>
        <wp:anchor distT="0" distB="0" distL="114300" distR="114300" simplePos="0" relativeHeight="251659264" behindDoc="1" locked="0" layoutInCell="1" allowOverlap="1" wp14:anchorId="6A309FE3" wp14:editId="6672C7AA">
          <wp:simplePos x="0" y="0"/>
          <wp:positionH relativeFrom="page">
            <wp:align>left</wp:align>
          </wp:positionH>
          <wp:positionV relativeFrom="paragraph">
            <wp:posOffset>-388999</wp:posOffset>
          </wp:positionV>
          <wp:extent cx="7561311" cy="10692000"/>
          <wp:effectExtent l="0" t="0" r="1905"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LHA TIMBRADA LICITAÇÕE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1311" cy="10692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CB28B" w14:textId="77777777" w:rsidR="00056C4E" w:rsidRDefault="00056C4E">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5EFA"/>
    <w:rsid w:val="00022EE2"/>
    <w:rsid w:val="00056C4E"/>
    <w:rsid w:val="00097AE5"/>
    <w:rsid w:val="00107CCD"/>
    <w:rsid w:val="00135EFA"/>
    <w:rsid w:val="0014070B"/>
    <w:rsid w:val="001D66EC"/>
    <w:rsid w:val="002522AE"/>
    <w:rsid w:val="0045247A"/>
    <w:rsid w:val="0059607B"/>
    <w:rsid w:val="005E5E64"/>
    <w:rsid w:val="00600BDC"/>
    <w:rsid w:val="00721069"/>
    <w:rsid w:val="009D7B90"/>
    <w:rsid w:val="00A81A3D"/>
    <w:rsid w:val="00AB5022"/>
    <w:rsid w:val="00AE51F0"/>
    <w:rsid w:val="00CB400F"/>
    <w:rsid w:val="00DB68AF"/>
    <w:rsid w:val="00DC1054"/>
    <w:rsid w:val="00EC7E02"/>
    <w:rsid w:val="00F51ECC"/>
    <w:rsid w:val="00FF247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2F19122"/>
  <w15:chartTrackingRefBased/>
  <w15:docId w15:val="{1C541BED-2528-4DA8-A682-E50CAF275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35EFA"/>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35EFA"/>
  </w:style>
  <w:style w:type="paragraph" w:styleId="Rodap">
    <w:name w:val="footer"/>
    <w:basedOn w:val="Normal"/>
    <w:link w:val="RodapChar"/>
    <w:uiPriority w:val="99"/>
    <w:unhideWhenUsed/>
    <w:rsid w:val="00135EFA"/>
    <w:pPr>
      <w:tabs>
        <w:tab w:val="center" w:pos="4252"/>
        <w:tab w:val="right" w:pos="8504"/>
      </w:tabs>
      <w:spacing w:after="0" w:line="240" w:lineRule="auto"/>
    </w:pPr>
  </w:style>
  <w:style w:type="character" w:customStyle="1" w:styleId="RodapChar">
    <w:name w:val="Rodapé Char"/>
    <w:basedOn w:val="Fontepargpadro"/>
    <w:link w:val="Rodap"/>
    <w:uiPriority w:val="99"/>
    <w:rsid w:val="00135EFA"/>
  </w:style>
  <w:style w:type="paragraph" w:styleId="Textodebalo">
    <w:name w:val="Balloon Text"/>
    <w:basedOn w:val="Normal"/>
    <w:link w:val="TextodebaloChar"/>
    <w:uiPriority w:val="99"/>
    <w:semiHidden/>
    <w:unhideWhenUsed/>
    <w:rsid w:val="00135EFA"/>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135EFA"/>
    <w:rPr>
      <w:rFonts w:ascii="Segoe UI" w:hAnsi="Segoe UI" w:cs="Segoe UI"/>
      <w:sz w:val="18"/>
      <w:szCs w:val="18"/>
    </w:rPr>
  </w:style>
  <w:style w:type="table" w:styleId="Tabelacomgrade">
    <w:name w:val="Table Grid"/>
    <w:basedOn w:val="Tabelanormal"/>
    <w:uiPriority w:val="39"/>
    <w:rsid w:val="00022E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022EE2"/>
    <w:pPr>
      <w:widowControl w:val="0"/>
      <w:suppressAutoHyphens/>
      <w:autoSpaceDN w:val="0"/>
      <w:spacing w:after="0" w:line="240" w:lineRule="auto"/>
      <w:textAlignment w:val="baseline"/>
    </w:pPr>
    <w:rPr>
      <w:rFonts w:ascii="Times New Roman" w:eastAsia="SimSun" w:hAnsi="Times New Roman" w:cs="Mangal"/>
      <w:kern w:val="3"/>
      <w:sz w:val="24"/>
      <w:szCs w:val="21"/>
      <w:lang w:eastAsia="hi-IN" w:bidi="hi-IN"/>
    </w:rPr>
  </w:style>
  <w:style w:type="paragraph" w:customStyle="1" w:styleId="Default">
    <w:name w:val="Default"/>
    <w:rsid w:val="00EC7E02"/>
    <w:pPr>
      <w:autoSpaceDE w:val="0"/>
      <w:autoSpaceDN w:val="0"/>
      <w:adjustRightInd w:val="0"/>
      <w:spacing w:after="0" w:line="240" w:lineRule="auto"/>
    </w:pPr>
    <w:rPr>
      <w:rFonts w:ascii="Malgun Gothic" w:eastAsia="Malgun Gothic" w:cs="Malgun Gothic"/>
      <w:color w:val="000000"/>
      <w:sz w:val="24"/>
      <w:szCs w:val="24"/>
      <w14:ligatures w14:val="standardContextual"/>
    </w:rPr>
  </w:style>
  <w:style w:type="paragraph" w:styleId="Textodecomentrio">
    <w:name w:val="annotation text"/>
    <w:basedOn w:val="Normal"/>
    <w:link w:val="TextodecomentrioChar"/>
    <w:uiPriority w:val="99"/>
    <w:semiHidden/>
    <w:unhideWhenUsed/>
    <w:qFormat/>
    <w:rsid w:val="00EC7E02"/>
    <w:pPr>
      <w:spacing w:line="240" w:lineRule="auto"/>
    </w:pPr>
    <w:rPr>
      <w:sz w:val="20"/>
      <w:szCs w:val="20"/>
    </w:rPr>
  </w:style>
  <w:style w:type="character" w:customStyle="1" w:styleId="TextodecomentrioChar">
    <w:name w:val="Texto de comentário Char"/>
    <w:basedOn w:val="Fontepargpadro"/>
    <w:link w:val="Textodecomentrio"/>
    <w:uiPriority w:val="99"/>
    <w:semiHidden/>
    <w:qFormat/>
    <w:rsid w:val="00EC7E02"/>
    <w:rPr>
      <w:sz w:val="20"/>
      <w:szCs w:val="20"/>
    </w:rPr>
  </w:style>
  <w:style w:type="character" w:styleId="Refdecomentrio">
    <w:name w:val="annotation reference"/>
    <w:basedOn w:val="Fontepargpadro"/>
    <w:uiPriority w:val="99"/>
    <w:semiHidden/>
    <w:unhideWhenUsed/>
    <w:qFormat/>
    <w:rsid w:val="00EC7E02"/>
    <w:rPr>
      <w:sz w:val="16"/>
      <w:szCs w:val="16"/>
    </w:rPr>
  </w:style>
  <w:style w:type="paragraph" w:styleId="Assuntodocomentrio">
    <w:name w:val="annotation subject"/>
    <w:basedOn w:val="Textodecomentrio"/>
    <w:next w:val="Textodecomentrio"/>
    <w:link w:val="AssuntodocomentrioChar"/>
    <w:uiPriority w:val="99"/>
    <w:semiHidden/>
    <w:unhideWhenUsed/>
    <w:rsid w:val="00DC1054"/>
    <w:rPr>
      <w:b/>
      <w:bCs/>
    </w:rPr>
  </w:style>
  <w:style w:type="character" w:customStyle="1" w:styleId="AssuntodocomentrioChar">
    <w:name w:val="Assunto do comentário Char"/>
    <w:basedOn w:val="TextodecomentrioChar"/>
    <w:link w:val="Assuntodocomentrio"/>
    <w:uiPriority w:val="99"/>
    <w:semiHidden/>
    <w:rsid w:val="00DC1054"/>
    <w:rPr>
      <w:b/>
      <w:bCs/>
      <w:sz w:val="20"/>
      <w:szCs w:val="20"/>
    </w:rPr>
  </w:style>
  <w:style w:type="paragraph" w:styleId="Reviso">
    <w:name w:val="Revision"/>
    <w:hidden/>
    <w:uiPriority w:val="99"/>
    <w:semiHidden/>
    <w:rsid w:val="00CB400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825565">
      <w:bodyDiv w:val="1"/>
      <w:marLeft w:val="0"/>
      <w:marRight w:val="0"/>
      <w:marTop w:val="0"/>
      <w:marBottom w:val="0"/>
      <w:divBdr>
        <w:top w:val="none" w:sz="0" w:space="0" w:color="auto"/>
        <w:left w:val="none" w:sz="0" w:space="0" w:color="auto"/>
        <w:bottom w:val="none" w:sz="0" w:space="0" w:color="auto"/>
        <w:right w:val="none" w:sz="0" w:space="0" w:color="auto"/>
      </w:divBdr>
    </w:div>
    <w:div w:id="146592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4</Pages>
  <Words>1015</Words>
  <Characters>5482</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Nelci</dc:creator>
  <cp:keywords/>
  <dc:description/>
  <cp:lastModifiedBy>Bharbara Castro</cp:lastModifiedBy>
  <cp:revision>12</cp:revision>
  <cp:lastPrinted>2025-02-27T13:44:00Z</cp:lastPrinted>
  <dcterms:created xsi:type="dcterms:W3CDTF">2025-09-15T19:30:00Z</dcterms:created>
  <dcterms:modified xsi:type="dcterms:W3CDTF">2025-10-29T13:04:00Z</dcterms:modified>
</cp:coreProperties>
</file>